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308" w:rsidP="00820B9B" w:rsidRDefault="00877B8A" w14:paraId="08F016EF" w14:textId="77777777">
      <w:pPr>
        <w:jc w:val="center"/>
        <w:rPr>
          <w:b/>
        </w:rPr>
      </w:pPr>
      <w:bookmarkStart w:name="_Hlk42699189" w:id="0"/>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rsidR="00703042" w:rsidP="115187FC" w:rsidRDefault="00257995" w14:paraId="08F016F0" w14:textId="7F7EBBFD">
      <w:pPr>
        <w:jc w:val="center"/>
        <w:rPr>
          <w:b w:val="1"/>
          <w:bCs w:val="1"/>
        </w:rPr>
      </w:pPr>
      <w:r w:rsidRPr="115187FC" w:rsidR="1CC0D37E">
        <w:rPr>
          <w:b w:val="1"/>
          <w:bCs w:val="1"/>
        </w:rPr>
        <w:t>Fall</w:t>
      </w:r>
      <w:r w:rsidRPr="115187FC" w:rsidR="00257995">
        <w:rPr>
          <w:b w:val="1"/>
          <w:bCs w:val="1"/>
        </w:rPr>
        <w:t xml:space="preserve"> 2021</w:t>
      </w:r>
    </w:p>
    <w:p w:rsidR="001A06FA" w:rsidP="00703042" w:rsidRDefault="00703042" w14:paraId="08F016F1" w14:textId="77777777">
      <w:pPr>
        <w:jc w:val="center"/>
      </w:pPr>
      <w:r w:rsidRPr="00022F43">
        <w:t xml:space="preserve">NOTE: Syllabus subject to change per instructor discretion   </w:t>
      </w:r>
    </w:p>
    <w:p w:rsidR="001A06FA" w:rsidP="00703042" w:rsidRDefault="001A06FA" w14:paraId="08F016F2" w14:textId="77777777">
      <w:pPr>
        <w:jc w:val="center"/>
      </w:pPr>
    </w:p>
    <w:p w:rsidRPr="001A06FA" w:rsidR="00703042" w:rsidP="00703042" w:rsidRDefault="001A06FA" w14:paraId="08F016F3" w14:textId="77777777">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Pr="001A06FA" w:rsidR="00703042">
        <w:rPr>
          <w:i/>
        </w:rPr>
        <w:t xml:space="preserve">         </w:t>
      </w:r>
    </w:p>
    <w:p w:rsidRPr="00177AE2" w:rsidR="00703042" w:rsidP="00703042" w:rsidRDefault="00703042" w14:paraId="08F016F4" w14:textId="77777777">
      <w:pPr>
        <w:rPr>
          <w:b/>
          <w:color w:val="FF0000"/>
          <w:sz w:val="16"/>
          <w:szCs w:val="16"/>
        </w:rPr>
      </w:pPr>
      <w:r>
        <w:rPr>
          <w:b/>
          <w:color w:val="FF0000"/>
          <w:sz w:val="16"/>
          <w:szCs w:val="16"/>
        </w:rPr>
        <w:t xml:space="preserve"> </w:t>
      </w:r>
    </w:p>
    <w:p w:rsidRPr="005E529D" w:rsidR="00703042" w:rsidP="00703042" w:rsidRDefault="00703042" w14:paraId="08F016F5" w14:textId="77777777">
      <w:r w:rsidRPr="005E529D">
        <w:rPr>
          <w:b/>
        </w:rPr>
        <w:t>Instructor:</w:t>
      </w:r>
      <w:r>
        <w:rPr>
          <w:b/>
        </w:rPr>
        <w:t xml:space="preserve"> </w:t>
      </w:r>
      <w:r w:rsidR="00180F81">
        <w:rPr>
          <w:b/>
        </w:rPr>
        <w:t xml:space="preserve">    </w:t>
      </w:r>
      <w:r w:rsidR="00805F09">
        <w:rPr>
          <w:b/>
        </w:rPr>
        <w:t>Dr. Lorraine Zoromski</w:t>
      </w:r>
    </w:p>
    <w:p w:rsidRPr="005E529D" w:rsidR="00703042" w:rsidP="00703042" w:rsidRDefault="00703042" w14:paraId="08F016F6" w14:textId="77777777">
      <w:r w:rsidRPr="005E529D">
        <w:rPr>
          <w:b/>
        </w:rPr>
        <w:t>Office:</w:t>
      </w:r>
      <w:r w:rsidRPr="005E529D">
        <w:rPr>
          <w:b/>
        </w:rPr>
        <w:tab/>
      </w:r>
      <w:r>
        <w:t xml:space="preserve"> </w:t>
      </w:r>
      <w:r>
        <w:tab/>
      </w:r>
      <w:r w:rsidR="00EE0386">
        <w:t>Sci D141</w:t>
      </w:r>
    </w:p>
    <w:p w:rsidRPr="005E529D" w:rsidR="00703042" w:rsidP="00703042" w:rsidRDefault="00703042" w14:paraId="08F016F7" w14:textId="77777777">
      <w:r w:rsidRPr="005E529D">
        <w:rPr>
          <w:b/>
        </w:rPr>
        <w:t xml:space="preserve">Office Hours: </w:t>
      </w:r>
      <w:r w:rsidR="00180F81">
        <w:t>By appointment</w:t>
      </w:r>
    </w:p>
    <w:p w:rsidR="00805F09" w:rsidP="00703042" w:rsidRDefault="00703042" w14:paraId="08F016F8" w14:textId="77777777">
      <w:r w:rsidRPr="005E529D">
        <w:rPr>
          <w:b/>
        </w:rPr>
        <w:t>Phone:</w:t>
      </w:r>
      <w:r w:rsidR="00180F81">
        <w:t xml:space="preserve"> </w:t>
      </w:r>
      <w:r w:rsidR="00180F81">
        <w:tab/>
      </w:r>
      <w:r w:rsidR="00805F09">
        <w:t>(715) 551-2661</w:t>
      </w:r>
    </w:p>
    <w:p w:rsidR="00703042" w:rsidP="00703042" w:rsidRDefault="00703042" w14:paraId="08F016F9" w14:textId="77777777">
      <w:pPr>
        <w:rPr>
          <w:b/>
        </w:rPr>
      </w:pPr>
      <w:r w:rsidRPr="005E529D">
        <w:rPr>
          <w:b/>
        </w:rPr>
        <w:t>E-mail:</w:t>
      </w:r>
      <w:r w:rsidRPr="005E529D">
        <w:tab/>
      </w:r>
      <w:r>
        <w:t xml:space="preserve"> </w:t>
      </w:r>
      <w:r w:rsidR="00805F09">
        <w:t>Lorraine.zoromski@uwsp.edu</w:t>
      </w:r>
    </w:p>
    <w:p w:rsidRPr="005B5332" w:rsidR="00703042" w:rsidP="00703042" w:rsidRDefault="00703042" w14:paraId="08F016FA" w14:textId="77777777">
      <w:r>
        <w:rPr>
          <w:b/>
        </w:rPr>
        <w:t xml:space="preserve">Course Meeting Time/Location: </w:t>
      </w:r>
      <w:r w:rsidR="00180F81">
        <w:t xml:space="preserve"> </w:t>
      </w:r>
    </w:p>
    <w:p w:rsidR="00703042" w:rsidP="00703042" w:rsidRDefault="00703042" w14:paraId="08F016FB" w14:textId="77777777"/>
    <w:p w:rsidR="006E2E99" w:rsidP="115187FC" w:rsidRDefault="00703042" w14:paraId="08F016FC" w14:textId="16A3E516">
      <w:pPr>
        <w:rPr>
          <w:b w:val="1"/>
          <w:bCs w:val="1"/>
        </w:rPr>
      </w:pPr>
      <w:r w:rsidRPr="115187FC" w:rsidR="00703042">
        <w:rPr>
          <w:b w:val="1"/>
          <w:bCs w:val="1"/>
        </w:rPr>
        <w:t>Face to Face Classes</w:t>
      </w:r>
      <w:r w:rsidRPr="115187FC" w:rsidR="00C51C3B">
        <w:rPr>
          <w:b w:val="1"/>
          <w:bCs w:val="1"/>
        </w:rPr>
        <w:t xml:space="preserve">:  </w:t>
      </w:r>
      <w:r w:rsidRPr="115187FC" w:rsidR="5581B019">
        <w:rPr>
          <w:b w:val="1"/>
          <w:bCs w:val="1"/>
        </w:rPr>
        <w:t>There will be a live ZOOM class on Sept. 7</w:t>
      </w:r>
      <w:r w:rsidRPr="115187FC" w:rsidR="5581B019">
        <w:rPr>
          <w:b w:val="1"/>
          <w:bCs w:val="1"/>
          <w:vertAlign w:val="superscript"/>
        </w:rPr>
        <w:t>th</w:t>
      </w:r>
      <w:r w:rsidRPr="115187FC" w:rsidR="5581B019">
        <w:rPr>
          <w:b w:val="1"/>
          <w:bCs w:val="1"/>
        </w:rPr>
        <w:t xml:space="preserve"> from 10:00-11:50am.  Look for the ZOOM link in Canvas.  </w:t>
      </w:r>
      <w:r w:rsidRPr="115187FC" w:rsidR="006E2E99">
        <w:rPr>
          <w:b w:val="1"/>
          <w:bCs w:val="1"/>
        </w:rPr>
        <w:t>The orientation to the course will be a recording that the students will be required to watch.  The first week of school, there will be a</w:t>
      </w:r>
      <w:r w:rsidRPr="115187FC" w:rsidR="00257995">
        <w:rPr>
          <w:b w:val="1"/>
          <w:bCs w:val="1"/>
        </w:rPr>
        <w:t xml:space="preserve"> ZOOM class</w:t>
      </w:r>
      <w:r w:rsidRPr="115187FC" w:rsidR="006E2E99">
        <w:rPr>
          <w:b w:val="1"/>
          <w:bCs w:val="1"/>
        </w:rPr>
        <w:t xml:space="preserve"> to discuss </w:t>
      </w:r>
      <w:r w:rsidRPr="115187FC" w:rsidR="00257995">
        <w:rPr>
          <w:b w:val="1"/>
          <w:bCs w:val="1"/>
        </w:rPr>
        <w:t xml:space="preserve">the course, answer questions and prepare you for your </w:t>
      </w:r>
      <w:r w:rsidRPr="115187FC" w:rsidR="006E2E99">
        <w:rPr>
          <w:b w:val="1"/>
          <w:bCs w:val="1"/>
        </w:rPr>
        <w:t xml:space="preserve">project.  </w:t>
      </w:r>
      <w:r w:rsidRPr="115187FC" w:rsidR="00257995">
        <w:rPr>
          <w:b w:val="1"/>
          <w:bCs w:val="1"/>
        </w:rPr>
        <w:t>The date and time of the ZOOM course is in the course schedule.</w:t>
      </w:r>
      <w:r w:rsidRPr="115187FC" w:rsidR="31DD9633">
        <w:rPr>
          <w:b w:val="1"/>
          <w:bCs w:val="1"/>
        </w:rPr>
        <w:t xml:space="preserve">  There will also be a final ZOOM class on December 14</w:t>
      </w:r>
      <w:r w:rsidRPr="115187FC" w:rsidR="31DD9633">
        <w:rPr>
          <w:b w:val="1"/>
          <w:bCs w:val="1"/>
          <w:vertAlign w:val="superscript"/>
        </w:rPr>
        <w:t>th</w:t>
      </w:r>
      <w:r w:rsidRPr="115187FC" w:rsidR="31DD9633">
        <w:rPr>
          <w:b w:val="1"/>
          <w:bCs w:val="1"/>
        </w:rPr>
        <w:t xml:space="preserve"> from 10:00-12</w:t>
      </w:r>
      <w:r w:rsidRPr="115187FC" w:rsidR="5018C93D">
        <w:rPr>
          <w:b w:val="1"/>
          <w:bCs w:val="1"/>
        </w:rPr>
        <w:t>:00am.  This is the day that you will give a short presentation on your project to your peers.</w:t>
      </w:r>
    </w:p>
    <w:p w:rsidR="006E2E99" w:rsidP="00703042" w:rsidRDefault="006E2E99" w14:paraId="08F016FD" w14:textId="77777777">
      <w:pPr>
        <w:rPr>
          <w:b/>
        </w:rPr>
      </w:pPr>
    </w:p>
    <w:p w:rsidR="00603D6D" w:rsidP="00703042" w:rsidRDefault="00AC6648" w14:paraId="08F016FE" w14:textId="77777777">
      <w:pPr>
        <w:rPr>
          <w:sz w:val="20"/>
          <w:szCs w:val="20"/>
        </w:rPr>
      </w:pPr>
      <w:r>
        <w:rPr>
          <w:b/>
        </w:rPr>
        <w:t xml:space="preserve">  </w:t>
      </w:r>
      <w:r w:rsidR="00DF31DB">
        <w:rPr>
          <w:b/>
        </w:rPr>
        <w:t>T</w:t>
      </w:r>
      <w:r w:rsidR="00664FE2">
        <w:rPr>
          <w:b/>
        </w:rPr>
        <w:t>here will be 3 student/instructor meetings that will occur throughout the semester during designated weeks.  These meetings can be</w:t>
      </w:r>
      <w:r>
        <w:rPr>
          <w:b/>
        </w:rPr>
        <w:t xml:space="preserve"> via</w:t>
      </w:r>
      <w:r w:rsidR="00664FE2">
        <w:rPr>
          <w:b/>
        </w:rPr>
        <w:t xml:space="preserve"> </w:t>
      </w:r>
      <w:r w:rsidR="00257995">
        <w:rPr>
          <w:b/>
        </w:rPr>
        <w:t>ZOOM</w:t>
      </w:r>
      <w:r w:rsidR="00664FE2">
        <w:rPr>
          <w:b/>
        </w:rPr>
        <w:t xml:space="preserve">, phone, or through email but this method is not encouraged and only as a last resort.  </w:t>
      </w:r>
      <w:r w:rsidR="002B2ACE">
        <w:rPr>
          <w:b/>
        </w:rPr>
        <w:t>The</w:t>
      </w:r>
      <w:r w:rsidR="00664FE2">
        <w:rPr>
          <w:b/>
        </w:rPr>
        <w:t>se</w:t>
      </w:r>
      <w:r w:rsidR="00235C52">
        <w:rPr>
          <w:b/>
        </w:rPr>
        <w:t xml:space="preserve"> instructor/student</w:t>
      </w:r>
      <w:r w:rsidR="002B2ACE">
        <w:rPr>
          <w:b/>
        </w:rPr>
        <w:t xml:space="preserve"> meetings wi</w:t>
      </w:r>
      <w:r w:rsidR="00664FE2">
        <w:rPr>
          <w:b/>
        </w:rPr>
        <w:t>ll be discussions about progress on the project and time to ensure the student is meeting expectations.</w:t>
      </w:r>
      <w:r w:rsidR="002A4BCA">
        <w:rPr>
          <w:b/>
        </w:rPr>
        <w:t xml:space="preserve"> </w:t>
      </w:r>
      <w:r w:rsidR="00A55FB1">
        <w:rPr>
          <w:b/>
        </w:rPr>
        <w:t xml:space="preserve">Appointments will be set up </w:t>
      </w:r>
      <w:r w:rsidR="00664FE2">
        <w:rPr>
          <w:b/>
        </w:rPr>
        <w:t>during these designated weeks</w:t>
      </w:r>
      <w:r w:rsidR="00A55FB1">
        <w:rPr>
          <w:b/>
        </w:rPr>
        <w:t xml:space="preserve"> for these meetings.</w:t>
      </w:r>
      <w:r w:rsidR="00703042">
        <w:rPr>
          <w:sz w:val="20"/>
          <w:szCs w:val="20"/>
        </w:rPr>
        <w:t>   </w:t>
      </w:r>
    </w:p>
    <w:p w:rsidRPr="00016916" w:rsidR="00703042" w:rsidP="00703042" w:rsidRDefault="00703042" w14:paraId="08F016FF" w14:textId="77777777">
      <w:pPr>
        <w:rPr>
          <w:b/>
        </w:rPr>
      </w:pPr>
      <w:r>
        <w:rPr>
          <w:sz w:val="20"/>
          <w:szCs w:val="20"/>
        </w:rPr>
        <w:t xml:space="preserve">              </w:t>
      </w:r>
    </w:p>
    <w:p w:rsidR="00820B9B" w:rsidP="00820B9B" w:rsidRDefault="00820B9B" w14:paraId="08F01700" w14:textId="77777777">
      <w:pPr>
        <w:rPr>
          <w:b/>
        </w:rPr>
      </w:pPr>
      <w:r>
        <w:rPr>
          <w:b/>
        </w:rPr>
        <w:t xml:space="preserve">Course Description: </w:t>
      </w:r>
    </w:p>
    <w:p w:rsidRPr="005E529D" w:rsidR="005E529D" w:rsidP="005E529D" w:rsidRDefault="002767AA" w14:paraId="08F01701" w14:textId="77777777">
      <w:r>
        <w:t xml:space="preserve">Experiential learning </w:t>
      </w:r>
      <w:r w:rsidR="00FC0CD6">
        <w:t xml:space="preserve">in community settings applying theory, research, critical </w:t>
      </w:r>
      <w:proofErr w:type="gramStart"/>
      <w:r w:rsidR="00FC0CD6">
        <w:t>thinking</w:t>
      </w:r>
      <w:proofErr w:type="gramEnd"/>
      <w:r w:rsidR="00FC0CD6">
        <w:t xml:space="preserve"> and reasoning using tools of reflection, writing, and discussion. </w:t>
      </w:r>
      <w:r w:rsidR="005E529D">
        <w:t>(</w:t>
      </w:r>
      <w:r w:rsidR="00437601">
        <w:t>3</w:t>
      </w:r>
      <w:r w:rsidR="005E529D">
        <w:t xml:space="preserve"> credit</w:t>
      </w:r>
      <w:r w:rsidR="00437601">
        <w:t>s</w:t>
      </w:r>
      <w:r w:rsidR="005E529D">
        <w:t>)</w:t>
      </w:r>
    </w:p>
    <w:p w:rsidR="001E0C99" w:rsidP="001E0C99" w:rsidRDefault="005E529D" w14:paraId="08F01702" w14:textId="77777777">
      <w:r>
        <w:t xml:space="preserve"> </w:t>
      </w:r>
    </w:p>
    <w:p w:rsidR="00820B9B" w:rsidP="00820B9B" w:rsidRDefault="00820B9B" w14:paraId="08F01703" w14:textId="77777777">
      <w:r>
        <w:rPr>
          <w:b/>
        </w:rPr>
        <w:t>Prerequisites:</w:t>
      </w:r>
    </w:p>
    <w:p w:rsidR="007868BA" w:rsidP="00820B9B" w:rsidRDefault="005E529D" w14:paraId="08F01704" w14:textId="77777777">
      <w:r>
        <w:t>Major in Nursing</w:t>
      </w:r>
      <w:r w:rsidR="00437601">
        <w:t xml:space="preserve">, </w:t>
      </w:r>
      <w:r w:rsidR="002767AA">
        <w:t>NURS 454</w:t>
      </w:r>
      <w:r w:rsidR="00FC0CD6">
        <w:t xml:space="preserve">, </w:t>
      </w:r>
      <w:r w:rsidR="004A1D21">
        <w:t>RN</w:t>
      </w:r>
      <w:r w:rsidR="00437601">
        <w:t xml:space="preserve"> licensure</w:t>
      </w:r>
    </w:p>
    <w:p w:rsidR="00545712" w:rsidP="00820B9B" w:rsidRDefault="00545712" w14:paraId="08F01705" w14:textId="77777777"/>
    <w:p w:rsidR="00574F10" w:rsidP="00437601" w:rsidRDefault="00603D6D" w14:paraId="08F01706" w14:textId="77777777">
      <w:pPr>
        <w:rPr>
          <w:b/>
        </w:rPr>
      </w:pPr>
      <w:r>
        <w:rPr>
          <w:b/>
        </w:rPr>
        <w:t xml:space="preserve">Recommended </w:t>
      </w:r>
      <w:r w:rsidR="00574F10">
        <w:rPr>
          <w:b/>
        </w:rPr>
        <w:t>Course materials:</w:t>
      </w:r>
    </w:p>
    <w:p w:rsidR="00437601" w:rsidP="00437601" w:rsidRDefault="00FC0CD6" w14:paraId="08F01707" w14:textId="671FEB5D">
      <w:pPr>
        <w:rPr>
          <w:bCs/>
        </w:rPr>
      </w:pPr>
      <w:r>
        <w:t>Nies, M. A., &amp; McEwen, M. (201</w:t>
      </w:r>
      <w:r w:rsidR="001040D2">
        <w:t>8</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rsidR="00A55FB1" w:rsidP="00437601" w:rsidRDefault="00A55FB1" w14:paraId="08F01708" w14:textId="77777777">
      <w:pPr>
        <w:rPr>
          <w:bCs/>
        </w:rPr>
      </w:pPr>
    </w:p>
    <w:p w:rsidR="00D7613C" w:rsidP="00437601" w:rsidRDefault="00D7613C" w14:paraId="08F01709" w14:textId="77777777">
      <w:pPr>
        <w:rPr>
          <w:bCs/>
        </w:rPr>
      </w:pPr>
      <w:r>
        <w:rPr>
          <w:bCs/>
        </w:rPr>
        <w:t xml:space="preserve">*NOTE: This is the same text used in NURS 454 Community Health Nursing </w:t>
      </w:r>
    </w:p>
    <w:p w:rsidR="00A55FB1" w:rsidP="00437601" w:rsidRDefault="00A55FB1" w14:paraId="08F0170A" w14:textId="77777777"/>
    <w:p w:rsidR="00A55FB1" w:rsidP="00A55FB1" w:rsidRDefault="00A55FB1" w14:paraId="08F0170B" w14:textId="77777777">
      <w:pPr>
        <w:rPr>
          <w:bCs/>
        </w:rPr>
      </w:pPr>
      <w:r>
        <w:rPr>
          <w:bCs/>
        </w:rPr>
        <w:t>May need access to all nursing core texts.</w:t>
      </w:r>
    </w:p>
    <w:p w:rsidR="00EE0386" w:rsidP="00A55FB1" w:rsidRDefault="00EE0386" w14:paraId="08F0170C" w14:textId="77777777">
      <w:pPr>
        <w:rPr>
          <w:bCs/>
        </w:rPr>
      </w:pPr>
    </w:p>
    <w:p w:rsidRPr="00EE0386" w:rsidR="00EE0386" w:rsidP="115187FC" w:rsidRDefault="00EE0386" w14:paraId="41F160F1" w14:textId="7937F303">
      <w:pPr>
        <w:rPr>
          <w:b w:val="1"/>
          <w:bCs w:val="1"/>
          <w:i w:val="1"/>
          <w:iCs w:val="1"/>
        </w:rPr>
      </w:pPr>
      <w:r w:rsidRPr="115187FC" w:rsidR="5388D322">
        <w:rPr>
          <w:b w:val="1"/>
          <w:bCs w:val="1"/>
          <w:i w:val="1"/>
          <w:iCs w:val="1"/>
        </w:rPr>
        <w:t>Needed Software package for clinical placement</w:t>
      </w:r>
    </w:p>
    <w:p w:rsidRPr="00EE0386" w:rsidR="00EE0386" w:rsidP="115187FC" w:rsidRDefault="00EE0386" w14:paraId="08F0170D" w14:textId="3918C395">
      <w:pPr>
        <w:ind w:firstLine="720"/>
        <w:rPr>
          <w:b w:val="1"/>
          <w:bCs w:val="1"/>
          <w:i w:val="1"/>
          <w:iCs w:val="1"/>
        </w:rPr>
      </w:pPr>
      <w:r w:rsidRPr="115187FC" w:rsidR="00EE0386">
        <w:rPr>
          <w:b w:val="1"/>
          <w:bCs w:val="1"/>
          <w:i w:val="1"/>
          <w:iCs w:val="1"/>
        </w:rPr>
        <w:t>**</w:t>
      </w:r>
      <w:r w:rsidRPr="115187FC" w:rsidR="77AF19BD">
        <w:rPr>
          <w:b w:val="1"/>
          <w:bCs w:val="1"/>
          <w:i w:val="1"/>
          <w:iCs w:val="1"/>
        </w:rPr>
        <w:t>ViewPoint</w:t>
      </w:r>
      <w:r w:rsidRPr="115187FC" w:rsidR="00EC2CB5">
        <w:rPr>
          <w:b w:val="1"/>
          <w:bCs w:val="1"/>
          <w:i w:val="1"/>
          <w:iCs w:val="1"/>
        </w:rPr>
        <w:t>-</w:t>
      </w:r>
      <w:r w:rsidRPr="115187FC" w:rsidR="00EE0386">
        <w:rPr>
          <w:b w:val="1"/>
          <w:bCs w:val="1"/>
          <w:i w:val="1"/>
          <w:iCs w:val="1"/>
        </w:rPr>
        <w:t xml:space="preserve"> Access for health and other agency requirements</w:t>
      </w:r>
      <w:r w:rsidRPr="115187FC" w:rsidR="00AC6648">
        <w:rPr>
          <w:b w:val="1"/>
          <w:bCs w:val="1"/>
          <w:i w:val="1"/>
          <w:iCs w:val="1"/>
        </w:rPr>
        <w:t xml:space="preserve"> such as student liability insurance</w:t>
      </w:r>
      <w:r w:rsidRPr="115187FC" w:rsidR="00EE0386">
        <w:rPr>
          <w:b w:val="1"/>
          <w:bCs w:val="1"/>
          <w:i w:val="1"/>
          <w:iCs w:val="1"/>
        </w:rPr>
        <w:t xml:space="preserve"> (Possible expense $100.00</w:t>
      </w:r>
      <w:r w:rsidRPr="115187FC" w:rsidR="00AC6648">
        <w:rPr>
          <w:b w:val="1"/>
          <w:bCs w:val="1"/>
          <w:i w:val="1"/>
          <w:iCs w:val="1"/>
        </w:rPr>
        <w:t>+</w:t>
      </w:r>
      <w:r w:rsidRPr="115187FC" w:rsidR="00EE0386">
        <w:rPr>
          <w:b w:val="1"/>
          <w:bCs w:val="1"/>
          <w:i w:val="1"/>
          <w:iCs w:val="1"/>
        </w:rPr>
        <w:t>)</w:t>
      </w:r>
      <w:r w:rsidRPr="115187FC" w:rsidR="00464A83">
        <w:rPr>
          <w:b w:val="1"/>
          <w:bCs w:val="1"/>
          <w:i w:val="1"/>
          <w:iCs w:val="1"/>
        </w:rPr>
        <w:t xml:space="preserve"> Failure to complete the </w:t>
      </w:r>
      <w:proofErr w:type="spellStart"/>
      <w:r w:rsidRPr="115187FC" w:rsidR="05A11689">
        <w:rPr>
          <w:b w:val="1"/>
          <w:bCs w:val="1"/>
          <w:i w:val="1"/>
          <w:iCs w:val="1"/>
        </w:rPr>
        <w:t>ViewPoint</w:t>
      </w:r>
      <w:proofErr w:type="spellEnd"/>
      <w:r w:rsidRPr="115187FC" w:rsidR="00464A83">
        <w:rPr>
          <w:b w:val="1"/>
          <w:bCs w:val="1"/>
          <w:i w:val="1"/>
          <w:iCs w:val="1"/>
        </w:rPr>
        <w:t xml:space="preserve"> </w:t>
      </w:r>
      <w:r w:rsidRPr="115187FC" w:rsidR="00464A83">
        <w:rPr>
          <w:b w:val="1"/>
          <w:bCs w:val="1"/>
          <w:i w:val="1"/>
          <w:iCs w:val="1"/>
        </w:rPr>
        <w:t xml:space="preserve">requirements will prevent you from starting your capstone course.  Remember, these requirements are from the healthcare agencies that we place students in, not UWSP </w:t>
      </w:r>
      <w:r w:rsidRPr="115187FC" w:rsidR="00464A83">
        <w:rPr>
          <w:b w:val="1"/>
          <w:bCs w:val="1"/>
          <w:i w:val="1"/>
          <w:iCs w:val="1"/>
        </w:rPr>
        <w:t xml:space="preserve">requirements.  We </w:t>
      </w:r>
      <w:r w:rsidRPr="115187FC" w:rsidR="00464A83">
        <w:rPr>
          <w:b w:val="1"/>
          <w:bCs w:val="1"/>
          <w:i w:val="1"/>
          <w:iCs w:val="1"/>
        </w:rPr>
        <w:t>have to</w:t>
      </w:r>
      <w:r w:rsidRPr="115187FC" w:rsidR="00464A83">
        <w:rPr>
          <w:b w:val="1"/>
          <w:bCs w:val="1"/>
          <w:i w:val="1"/>
          <w:iCs w:val="1"/>
        </w:rPr>
        <w:t xml:space="preserve"> collect and maintain these documents and the agencies audit UWSP to ensure student documents are on file.</w:t>
      </w:r>
    </w:p>
    <w:p w:rsidR="00A55FB1" w:rsidP="00A55FB1" w:rsidRDefault="00A55FB1" w14:paraId="08F0170E" w14:textId="77777777">
      <w:pPr>
        <w:rPr>
          <w:bCs/>
        </w:rPr>
      </w:pPr>
      <w:r>
        <w:rPr>
          <w:bCs/>
        </w:rPr>
        <w:t xml:space="preserve"> </w:t>
      </w:r>
    </w:p>
    <w:p w:rsidR="00EC2CB5" w:rsidP="00820B9B" w:rsidRDefault="00EC2CB5" w14:paraId="544F982B" w14:textId="77777777">
      <w:pPr>
        <w:rPr>
          <w:b/>
        </w:rPr>
      </w:pPr>
    </w:p>
    <w:p w:rsidR="00820B9B" w:rsidP="00820B9B" w:rsidRDefault="00545712" w14:paraId="08F01710" w14:textId="5B4DD775">
      <w:pPr>
        <w:rPr>
          <w:b/>
        </w:rPr>
      </w:pPr>
      <w:r>
        <w:rPr>
          <w:b/>
        </w:rPr>
        <w:t xml:space="preserve">Course </w:t>
      </w:r>
      <w:r w:rsidR="00820B9B">
        <w:rPr>
          <w:b/>
        </w:rPr>
        <w:t>Learning Outcomes:</w:t>
      </w:r>
    </w:p>
    <w:p w:rsidR="00820B9B" w:rsidP="00820B9B" w:rsidRDefault="00820B9B" w14:paraId="08F01711" w14:textId="77777777"/>
    <w:p w:rsidR="00820B9B" w:rsidP="00820B9B" w:rsidRDefault="007C0361" w14:paraId="08F01712" w14:textId="77777777">
      <w:r>
        <w:t xml:space="preserve">Following completion </w:t>
      </w:r>
      <w:r w:rsidRPr="002767AA">
        <w:t xml:space="preserve">of </w:t>
      </w:r>
      <w:r w:rsidRPr="002767AA" w:rsidR="00545712">
        <w:t>N</w:t>
      </w:r>
      <w:r w:rsidRPr="002767AA" w:rsidR="005D576D">
        <w:t>URS</w:t>
      </w:r>
      <w:r w:rsidRPr="002767AA" w:rsidR="00545712">
        <w:t xml:space="preserve"> </w:t>
      </w:r>
      <w:r w:rsidRPr="002767AA" w:rsidR="00437601">
        <w:t>4</w:t>
      </w:r>
      <w:r w:rsidRPr="002767AA" w:rsid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rsidRPr="00966B6D" w:rsidR="00B318EE" w:rsidP="00966B6D" w:rsidRDefault="00014C72" w14:paraId="08F01713" w14:textId="77777777">
      <w:pPr>
        <w:numPr>
          <w:ilvl w:val="0"/>
          <w:numId w:val="15"/>
        </w:numPr>
      </w:pPr>
      <w:r>
        <w:t>I</w:t>
      </w:r>
      <w:r w:rsidRPr="00966B6D" w:rsidR="00B318EE">
        <w:t xml:space="preserve">dentify issues and factors that impact individual and population health based on </w:t>
      </w:r>
      <w:r w:rsidR="00F85EE4">
        <w:t>knowledge and information</w:t>
      </w:r>
      <w:r w:rsidRPr="00966B6D" w:rsidR="00B318EE">
        <w:t xml:space="preserve">. </w:t>
      </w:r>
    </w:p>
    <w:p w:rsidRPr="00966B6D" w:rsidR="005D576D" w:rsidP="005D576D" w:rsidRDefault="00014C72" w14:paraId="08F01714" w14:textId="77777777">
      <w:pPr>
        <w:numPr>
          <w:ilvl w:val="0"/>
          <w:numId w:val="15"/>
        </w:numPr>
      </w:pPr>
      <w:r>
        <w:t>A</w:t>
      </w:r>
      <w:r w:rsidRPr="00966B6D" w:rsidR="00B318EE">
        <w:t xml:space="preserve">pply clinical reasoning skills </w:t>
      </w:r>
      <w:r w:rsidRPr="00966B6D" w:rsidR="00FC66DE">
        <w:t xml:space="preserve">and </w:t>
      </w:r>
      <w:r w:rsidRPr="00966B6D" w:rsidR="00ED41FC">
        <w:t>optimize</w:t>
      </w:r>
      <w:r w:rsidRPr="00966B6D" w:rsidR="00FC66DE">
        <w:t xml:space="preserve"> </w:t>
      </w:r>
      <w:r w:rsidRPr="00966B6D" w:rsidR="00ED41FC">
        <w:t>use</w:t>
      </w:r>
      <w:r w:rsidRPr="00966B6D" w:rsidR="00FC66DE">
        <w:t xml:space="preserve"> of resources</w:t>
      </w:r>
      <w:r w:rsidRPr="00966B6D" w:rsidR="00ED41FC">
        <w:t xml:space="preserve"> </w:t>
      </w:r>
      <w:r w:rsidRPr="00966B6D" w:rsidR="00C830C2">
        <w:t>to develop and implement interventions</w:t>
      </w:r>
      <w:r w:rsidRPr="00966B6D" w:rsidR="00ED41FC">
        <w:t xml:space="preserve"> that improve health or prevent debility.</w:t>
      </w:r>
    </w:p>
    <w:p w:rsidRPr="00966B6D" w:rsidR="005D576D" w:rsidP="005D576D" w:rsidRDefault="00014C72" w14:paraId="08F01715" w14:textId="77777777">
      <w:pPr>
        <w:numPr>
          <w:ilvl w:val="0"/>
          <w:numId w:val="15"/>
        </w:numPr>
      </w:pPr>
      <w:r>
        <w:t>E</w:t>
      </w:r>
      <w:r w:rsidRPr="00966B6D" w:rsidR="0011135C">
        <w:t>valuate their role within</w:t>
      </w:r>
      <w:r w:rsidRPr="00966B6D" w:rsidR="000F697E">
        <w:t xml:space="preserve"> the inter</w:t>
      </w:r>
      <w:r w:rsidR="002B2ACE">
        <w:t>-</w:t>
      </w:r>
      <w:r w:rsidRPr="00966B6D" w:rsidR="000F697E">
        <w:t xml:space="preserve">professional </w:t>
      </w:r>
      <w:r w:rsidRPr="00966B6D" w:rsidR="0011135C">
        <w:t xml:space="preserve">health </w:t>
      </w:r>
      <w:r w:rsidRPr="00966B6D" w:rsidR="000F697E">
        <w:t>team</w:t>
      </w:r>
      <w:r w:rsidR="00F85EE4">
        <w:t xml:space="preserve"> in </w:t>
      </w:r>
      <w:r w:rsidRPr="00961429" w:rsidR="00781E81">
        <w:t>service</w:t>
      </w:r>
      <w:r w:rsidR="00F85EE4">
        <w:t xml:space="preserve"> learning</w:t>
      </w:r>
      <w:r w:rsidR="00966B6D">
        <w:t>.</w:t>
      </w:r>
      <w:r w:rsidRPr="00966B6D" w:rsidR="000F697E">
        <w:t xml:space="preserve"> </w:t>
      </w:r>
      <w:r w:rsidRPr="00966B6D" w:rsidR="00966B6D">
        <w:rPr>
          <w:strike/>
        </w:rPr>
        <w:t xml:space="preserve"> </w:t>
      </w:r>
      <w:r w:rsidRPr="00966B6D" w:rsidR="000F697E">
        <w:rPr>
          <w:strike/>
        </w:rPr>
        <w:t xml:space="preserve"> </w:t>
      </w:r>
    </w:p>
    <w:p w:rsidRPr="00966B6D" w:rsidR="005D576D" w:rsidP="005D576D" w:rsidRDefault="00014C72" w14:paraId="08F01716" w14:textId="77777777">
      <w:pPr>
        <w:numPr>
          <w:ilvl w:val="0"/>
          <w:numId w:val="15"/>
        </w:numPr>
      </w:pPr>
      <w:r>
        <w:t>P</w:t>
      </w:r>
      <w:r w:rsidRPr="00966B6D" w:rsidR="005D576D">
        <w:t>ractice communication skills, professionalism, and leadership behaviors</w:t>
      </w:r>
      <w:r w:rsidR="00966B6D">
        <w:t>.</w:t>
      </w:r>
      <w:r w:rsidRPr="00966B6D" w:rsidR="005D576D">
        <w:t xml:space="preserve"> </w:t>
      </w:r>
      <w:r w:rsidRPr="00966B6D" w:rsidR="00966B6D">
        <w:rPr>
          <w:strike/>
        </w:rPr>
        <w:t xml:space="preserve"> </w:t>
      </w:r>
    </w:p>
    <w:p w:rsidRPr="00966B6D" w:rsidR="005D576D" w:rsidP="005D576D" w:rsidRDefault="00014C72" w14:paraId="08F01717" w14:textId="77777777">
      <w:pPr>
        <w:numPr>
          <w:ilvl w:val="0"/>
          <w:numId w:val="15"/>
        </w:numPr>
      </w:pPr>
      <w:r>
        <w:t>R</w:t>
      </w:r>
      <w:r w:rsidRPr="00966B6D" w:rsidR="005D576D">
        <w:t xml:space="preserve">ecognize the impact of diversity, values and ethics, and socioeconomic and political dimensions in the delivery of care to communities and populations. </w:t>
      </w:r>
    </w:p>
    <w:p w:rsidRPr="00CF6E5B" w:rsidR="00B83BFC" w:rsidP="002F607C" w:rsidRDefault="00014C72" w14:paraId="08F01718" w14:textId="77777777">
      <w:pPr>
        <w:numPr>
          <w:ilvl w:val="0"/>
          <w:numId w:val="15"/>
        </w:numPr>
        <w:rPr>
          <w:b/>
        </w:rPr>
      </w:pPr>
      <w:r>
        <w:t>D</w:t>
      </w:r>
      <w:r w:rsidRPr="00966B6D" w:rsidR="0011135C">
        <w:t>escribe</w:t>
      </w:r>
      <w:r w:rsidRPr="00966B6D" w:rsidR="005D576D">
        <w:t xml:space="preserve"> personal areas of self-learning</w:t>
      </w:r>
      <w:r w:rsidR="00CF6E5B">
        <w:t>, resources</w:t>
      </w:r>
      <w:r w:rsidRPr="00966B6D" w:rsidR="005D576D">
        <w:t xml:space="preserve"> and skills develop</w:t>
      </w:r>
      <w:r w:rsidR="00F85EE4">
        <w:t xml:space="preserve">ment </w:t>
      </w:r>
      <w:r w:rsidR="00CF6E5B">
        <w:t>needed to make a successful transition as a baccalaureate prepared nurse.</w:t>
      </w:r>
    </w:p>
    <w:p w:rsidRPr="00CF6E5B" w:rsidR="00CF6E5B" w:rsidP="002F607C" w:rsidRDefault="00CF6E5B" w14:paraId="08F01719" w14:textId="77777777">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rsidR="009D55DD" w:rsidP="00820B9B" w:rsidRDefault="009D55DD" w14:paraId="08F0171A" w14:textId="77777777">
      <w:pPr>
        <w:rPr>
          <w:b/>
        </w:rPr>
      </w:pPr>
    </w:p>
    <w:p w:rsidRPr="00CA3A81" w:rsidR="00820B9B" w:rsidP="00820B9B" w:rsidRDefault="00820B9B" w14:paraId="08F0171B" w14:textId="77777777">
      <w:r w:rsidRPr="00CA3A81">
        <w:rPr>
          <w:b/>
        </w:rPr>
        <w:t>Course Format:</w:t>
      </w:r>
    </w:p>
    <w:p w:rsidR="000E4151" w:rsidP="00A26138" w:rsidRDefault="00072EE7" w14:paraId="03A8FC9C" w14:textId="77777777">
      <w:r>
        <w:t xml:space="preserve">This is a practicum </w:t>
      </w:r>
      <w:r w:rsidR="00F16430">
        <w:t>course, meaning most of the</w:t>
      </w:r>
      <w:r>
        <w:t xml:space="preserve"> requirements of the course are</w:t>
      </w:r>
      <w:r w:rsidR="00F16430">
        <w:t xml:space="preserve"> </w:t>
      </w:r>
      <w:r>
        <w:t xml:space="preserve">based </w:t>
      </w:r>
      <w:r w:rsidR="00F16430">
        <w:t xml:space="preserve">on planned experiences and project work in </w:t>
      </w:r>
      <w:r w:rsidR="00BD787E">
        <w:t>the field</w:t>
      </w:r>
      <w:r w:rsidR="00F16430">
        <w:t xml:space="preserve">. </w:t>
      </w:r>
      <w:r w:rsidR="002B2ACE">
        <w:t>There will be 1</w:t>
      </w:r>
      <w:r w:rsidR="00792300">
        <w:t>2</w:t>
      </w:r>
      <w:r w:rsidR="002B2ACE">
        <w:t xml:space="preserve">0 hours of clinical time expected in this course.  These hours will be tracked, </w:t>
      </w:r>
      <w:proofErr w:type="gramStart"/>
      <w:r w:rsidR="002B2ACE">
        <w:t>documented</w:t>
      </w:r>
      <w:proofErr w:type="gramEnd"/>
      <w:r w:rsidR="002B2ACE">
        <w:t xml:space="preserve"> and signed off by the preceptor every week</w:t>
      </w:r>
      <w:r w:rsidR="00366CC7">
        <w:t xml:space="preserve"> of activity</w:t>
      </w:r>
      <w:r w:rsidR="00235C52">
        <w:t xml:space="preserve"> unless otherwise directed</w:t>
      </w:r>
      <w:r w:rsidR="002B2ACE">
        <w:t>.  These tracking forms will be turned in to the instructor remotely</w:t>
      </w:r>
      <w:r w:rsidR="007E45BB">
        <w:t xml:space="preserve"> following the calendar schedule</w:t>
      </w:r>
      <w:r w:rsidR="002B2ACE">
        <w:t>.  Some of the 1</w:t>
      </w:r>
      <w:r w:rsidR="00792300">
        <w:t>2</w:t>
      </w:r>
      <w:r w:rsidR="002B2ACE">
        <w:t xml:space="preserve">0 hours may be taken to research the topic and prepare materials. </w:t>
      </w:r>
      <w:r w:rsidR="00366CC7">
        <w:t xml:space="preserve">These hours also need to be documented on the clinical log tracking </w:t>
      </w:r>
      <w:proofErr w:type="gramStart"/>
      <w:r w:rsidR="00366CC7">
        <w:t>form,</w:t>
      </w:r>
      <w:proofErr w:type="gramEnd"/>
      <w:r w:rsidR="00366CC7">
        <w:t xml:space="preserve"> however the preceptor will still be required to initial these activities.</w:t>
      </w:r>
      <w:r w:rsidR="002B2ACE">
        <w:t xml:space="preserve"> </w:t>
      </w:r>
      <w:r w:rsidR="00D15B29">
        <w:t>I will allow 20 of the hours to be dedicated toward writing the capstone paper, finding sources for your literature review,</w:t>
      </w:r>
      <w:r w:rsidR="000E4151">
        <w:t xml:space="preserve"> and preparing your presentation.  </w:t>
      </w:r>
    </w:p>
    <w:p w:rsidR="000E4151" w:rsidP="00A26138" w:rsidRDefault="000E4151" w14:paraId="79C84D7D" w14:textId="77777777"/>
    <w:p w:rsidR="00235C52" w:rsidP="00A26138" w:rsidRDefault="00235C52" w14:paraId="08F0171C" w14:textId="04EFACE4">
      <w:r>
        <w:t xml:space="preserve">If the hours are not completed by the end of the semester, an incomplete grade will be </w:t>
      </w:r>
      <w:proofErr w:type="gramStart"/>
      <w:r>
        <w:t>given</w:t>
      </w:r>
      <w:proofErr w:type="gramEnd"/>
      <w:r>
        <w:t xml:space="preserve"> and the student may continue with the project until hours requirement </w:t>
      </w:r>
      <w:r w:rsidR="00014C72">
        <w:t xml:space="preserve">is </w:t>
      </w:r>
      <w:r>
        <w:t>met.  The presentation will be on the project progress up until the point that they are currently at.</w:t>
      </w:r>
    </w:p>
    <w:p w:rsidR="002B2ACE" w:rsidP="00A26138" w:rsidRDefault="002B2ACE" w14:paraId="08F0171D" w14:textId="77777777">
      <w:r>
        <w:t>The project selected for the clinical site should follow the guidelines below:</w:t>
      </w:r>
    </w:p>
    <w:p w:rsidR="00032EEC" w:rsidP="00B50F1C" w:rsidRDefault="00366CC7" w14:paraId="67BE2212" w14:textId="77777777">
      <w:pPr>
        <w:spacing w:before="100" w:beforeAutospacing="1" w:after="100" w:afterAutospacing="1"/>
        <w:rPr>
          <w:rFonts w:eastAsia="Times New Roman"/>
          <w:b/>
          <w:szCs w:val="20"/>
        </w:rPr>
      </w:pPr>
      <w:r w:rsidRPr="00B50F1C">
        <w:rPr>
          <w:rFonts w:eastAsia="Times New Roman"/>
          <w:b/>
          <w:szCs w:val="20"/>
        </w:rPr>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have identified objectives and outcomes</w:t>
      </w:r>
      <w:r w:rsidR="00A55FB1">
        <w:rPr>
          <w:rFonts w:eastAsia="Times New Roman"/>
          <w:b/>
          <w:szCs w:val="20"/>
        </w:rPr>
        <w:t xml:space="preserve"> set by the instructor, </w:t>
      </w:r>
      <w:proofErr w:type="gramStart"/>
      <w:r w:rsidR="00A55FB1">
        <w:rPr>
          <w:rFonts w:eastAsia="Times New Roman"/>
          <w:b/>
          <w:szCs w:val="20"/>
        </w:rPr>
        <w:t>preceptor</w:t>
      </w:r>
      <w:proofErr w:type="gramEnd"/>
      <w:r w:rsidR="00A55FB1">
        <w:rPr>
          <w:rFonts w:eastAsia="Times New Roman"/>
          <w:b/>
          <w:szCs w:val="20"/>
        </w:rPr>
        <w:t xml:space="preserve">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be conducted under the supervision of a </w:t>
      </w:r>
      <w:r w:rsidRPr="00B50F1C" w:rsidR="00603D6D">
        <w:rPr>
          <w:rFonts w:eastAsia="Times New Roman"/>
          <w:b/>
          <w:szCs w:val="20"/>
        </w:rPr>
        <w:t>Bac</w:t>
      </w:r>
      <w:r w:rsidR="00603D6D">
        <w:rPr>
          <w:rFonts w:eastAsia="Times New Roman"/>
          <w:b/>
          <w:szCs w:val="20"/>
        </w:rPr>
        <w:t>calaureate</w:t>
      </w:r>
      <w:r w:rsidRPr="00B50F1C" w:rsidR="00B50F1C">
        <w:rPr>
          <w:rFonts w:eastAsia="Times New Roman"/>
          <w:b/>
          <w:szCs w:val="20"/>
        </w:rPr>
        <w:t xml:space="preserve"> degree </w:t>
      </w:r>
      <w:r w:rsidRPr="00B50F1C" w:rsidR="00B231C9">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rsidRPr="00B50F1C" w:rsidR="006D2620" w:rsidP="00B50F1C" w:rsidRDefault="00C11AFF" w14:paraId="08F0171E" w14:textId="57E783F5">
      <w:pPr>
        <w:spacing w:before="100" w:beforeAutospacing="1" w:after="100" w:afterAutospacing="1"/>
        <w:rPr>
          <w:rFonts w:eastAsia="Times New Roman"/>
          <w:b/>
          <w:szCs w:val="20"/>
        </w:rPr>
      </w:pPr>
      <w:r>
        <w:rPr>
          <w:rFonts w:eastAsia="Times New Roman"/>
          <w:b/>
          <w:szCs w:val="20"/>
        </w:rPr>
        <w:lastRenderedPageBreak/>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rsidR="00366CC7" w:rsidP="00366CC7" w:rsidRDefault="00366CC7" w14:paraId="08F0171F" w14:textId="7777777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rsidRPr="00B50F1C" w:rsidR="00B50F1C" w:rsidP="00366CC7" w:rsidRDefault="00366CC7" w14:paraId="08F01720" w14:textId="7777777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rsidRPr="00366CC7" w:rsidR="00366CC7" w:rsidP="00366CC7" w:rsidRDefault="00366CC7" w14:paraId="08F01721" w14:textId="7777777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rsidRPr="00366CC7" w:rsidR="00366CC7" w:rsidP="00366CC7" w:rsidRDefault="00366CC7" w14:paraId="08F01722" w14:textId="7777777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rsidRPr="00B231C9" w:rsidR="00366CC7" w:rsidP="00366CC7" w:rsidRDefault="00366CC7" w14:paraId="08F01723" w14:textId="7777777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present to this group.</w:t>
      </w:r>
    </w:p>
    <w:p w:rsidRPr="00C11AFF" w:rsidR="00C11AFF" w:rsidP="00C11AFF" w:rsidRDefault="00B231C9" w14:paraId="08F01724" w14:textId="77777777">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rsidRPr="00E74C12" w:rsidR="00B231C9" w:rsidP="00366CC7" w:rsidRDefault="00B231C9" w14:paraId="08F01725" w14:textId="7777777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rsidR="00366CC7" w:rsidP="00366CC7" w:rsidRDefault="00366CC7" w14:paraId="08F01726" w14:textId="77777777">
      <w:r>
        <w:rPr>
          <w:vanish/>
          <w:sz w:val="22"/>
          <w:szCs w:val="22"/>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rsidR="00BD787E" w:rsidP="00A26138" w:rsidRDefault="00F16430" w14:paraId="08F01727" w14:textId="77777777">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rsidR="00BD787E" w:rsidP="00A26138" w:rsidRDefault="00BD787E" w14:paraId="08F01728" w14:textId="77777777"/>
    <w:p w:rsidRPr="00CA3A81" w:rsidR="009445A7" w:rsidP="00A26138" w:rsidRDefault="008F3049" w14:paraId="08F01729" w14:textId="77777777">
      <w:r w:rsidRPr="00CA3A81">
        <w:t xml:space="preserve">All course-related materials are located on </w:t>
      </w:r>
      <w:r w:rsidR="00CF6209">
        <w:t>Canvas</w:t>
      </w:r>
      <w:r w:rsidRPr="00CA3A81">
        <w:t xml:space="preserve">. Students must have computer </w:t>
      </w:r>
      <w:r w:rsidRPr="00CA3A81" w:rsidR="00022F43">
        <w:t xml:space="preserve">and internet </w:t>
      </w:r>
      <w:r w:rsidRPr="00CA3A81">
        <w:t>access. Only campus email addresses will be used.</w:t>
      </w:r>
    </w:p>
    <w:p w:rsidRPr="00CA3A81" w:rsidR="00022F43" w:rsidP="00A26138" w:rsidRDefault="00022F43" w14:paraId="08F0172A" w14:textId="77777777"/>
    <w:p w:rsidRPr="00CA3A81" w:rsidR="00022F43" w:rsidP="00022F43" w:rsidRDefault="00022F43" w14:paraId="08F0172B" w14:textId="77777777">
      <w:r w:rsidRPr="00CA3A81">
        <w:rPr>
          <w:b/>
        </w:rPr>
        <w:t xml:space="preserve">Course Calendar: </w:t>
      </w:r>
      <w:r w:rsidRPr="00CA3A81">
        <w:t xml:space="preserve">Please refer to separate Course Calendar for </w:t>
      </w:r>
      <w:r w:rsidR="00072EE7">
        <w:t>the schedule of</w:t>
      </w:r>
      <w:r w:rsidRPr="00CA3A81" w:rsidR="00D7613C">
        <w:t xml:space="preserve"> </w:t>
      </w:r>
      <w:r w:rsidR="00F85EE4">
        <w:t xml:space="preserve">meetings, </w:t>
      </w:r>
      <w:r w:rsidRPr="00CA3A81" w:rsidR="00D7613C">
        <w:t>activities</w:t>
      </w:r>
      <w:r w:rsidR="00F85EE4">
        <w:t>,</w:t>
      </w:r>
      <w:r w:rsidRPr="00CA3A81" w:rsidR="00D7613C">
        <w:t xml:space="preserve"> and </w:t>
      </w:r>
      <w:r w:rsidRPr="00CA3A81">
        <w:t>assignment deadlines</w:t>
      </w:r>
      <w:r w:rsidR="00D7613C">
        <w:t>.</w:t>
      </w:r>
    </w:p>
    <w:p w:rsidRPr="00CA3A81" w:rsidR="00F128EC" w:rsidP="00A26138" w:rsidRDefault="00F128EC" w14:paraId="08F0172C" w14:textId="77777777"/>
    <w:p w:rsidRPr="00CA3A81" w:rsidR="004F79E9" w:rsidP="006A339B" w:rsidRDefault="006A339B" w14:paraId="08F0172D" w14:textId="77777777">
      <w:pPr>
        <w:rPr>
          <w:color w:val="FF0000"/>
        </w:rPr>
      </w:pPr>
      <w:r w:rsidRPr="00CA3A81">
        <w:rPr>
          <w:b/>
        </w:rPr>
        <w:t>Course Grade:</w:t>
      </w:r>
      <w:r w:rsidRPr="00CA3A81" w:rsidR="005275DB">
        <w:rPr>
          <w:b/>
        </w:rPr>
        <w:t xml:space="preserve">  </w:t>
      </w:r>
      <w:r w:rsidRPr="00CA3A81" w:rsidR="001C2C16">
        <w:rPr>
          <w:color w:val="FF000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9"/>
        <w:gridCol w:w="3131"/>
      </w:tblGrid>
      <w:tr w:rsidRPr="00CA3A81" w:rsidR="004F79E9" w:rsidTr="00072EE7" w14:paraId="08F01730" w14:textId="77777777">
        <w:trPr>
          <w:trHeight w:val="350"/>
        </w:trPr>
        <w:tc>
          <w:tcPr>
            <w:tcW w:w="5644" w:type="dxa"/>
            <w:shd w:val="clear" w:color="auto" w:fill="auto"/>
          </w:tcPr>
          <w:p w:rsidRPr="00CA3A81" w:rsidR="004F79E9" w:rsidP="0019365F" w:rsidRDefault="004F79E9" w14:paraId="08F0172E" w14:textId="77777777">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Pr>
          <w:p w:rsidRPr="00CA3A81" w:rsidR="004F79E9" w:rsidP="0019365F" w:rsidRDefault="004F79E9" w14:paraId="08F0172F" w14:textId="77777777">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Pr="00CA3A81" w:rsidR="004D25DC" w:rsidTr="0019365F" w14:paraId="08F01733" w14:textId="77777777">
        <w:tc>
          <w:tcPr>
            <w:tcW w:w="5644" w:type="dxa"/>
            <w:shd w:val="clear" w:color="auto" w:fill="auto"/>
          </w:tcPr>
          <w:p w:rsidRPr="00CA3A81" w:rsidR="004D25DC" w:rsidP="009D55DD" w:rsidRDefault="004D25DC" w14:paraId="08F01731" w14:textId="77777777">
            <w:pPr>
              <w:spacing w:after="100" w:afterAutospacing="1"/>
              <w:rPr>
                <w:rFonts w:eastAsia="Times New Roman"/>
                <w:lang w:eastAsia="en-US"/>
              </w:rPr>
            </w:pPr>
            <w:r>
              <w:rPr>
                <w:rFonts w:eastAsia="Times New Roman"/>
                <w:lang w:eastAsia="en-US"/>
              </w:rPr>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Pr>
          <w:p w:rsidRPr="00CA3A81" w:rsidR="004D25DC" w:rsidP="00862F84" w:rsidRDefault="006E2E99" w14:paraId="08F01732" w14:textId="5EDBC0C1">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Pr="00CA3A81" w:rsidR="004D25DC">
              <w:rPr>
                <w:rFonts w:eastAsia="Times New Roman"/>
                <w:lang w:eastAsia="en-US"/>
              </w:rPr>
              <w:t>%</w:t>
            </w:r>
          </w:p>
        </w:tc>
      </w:tr>
      <w:tr w:rsidRPr="00CA3A81" w:rsidR="00AC6648" w:rsidTr="0019365F" w14:paraId="08F01736" w14:textId="77777777">
        <w:tc>
          <w:tcPr>
            <w:tcW w:w="5644" w:type="dxa"/>
            <w:shd w:val="clear" w:color="auto" w:fill="auto"/>
          </w:tcPr>
          <w:p w:rsidR="00AC6648" w:rsidP="009D55DD" w:rsidRDefault="00AC6648" w14:paraId="08F01734" w14:textId="77777777">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Pr>
          <w:p w:rsidR="00AC6648" w:rsidP="00862F84" w:rsidRDefault="00AC6648" w14:paraId="08F01735" w14:textId="77777777">
            <w:pPr>
              <w:spacing w:before="100" w:beforeAutospacing="1" w:after="100" w:afterAutospacing="1"/>
              <w:jc w:val="center"/>
              <w:rPr>
                <w:rFonts w:eastAsia="Times New Roman"/>
                <w:lang w:eastAsia="en-US"/>
              </w:rPr>
            </w:pPr>
            <w:r>
              <w:rPr>
                <w:rFonts w:eastAsia="Times New Roman"/>
                <w:lang w:eastAsia="en-US"/>
              </w:rPr>
              <w:t>5%</w:t>
            </w:r>
          </w:p>
        </w:tc>
      </w:tr>
      <w:tr w:rsidRPr="00CA3A81" w:rsidR="004D25DC" w:rsidTr="0019365F" w14:paraId="08F01739" w14:textId="77777777">
        <w:tc>
          <w:tcPr>
            <w:tcW w:w="5644" w:type="dxa"/>
            <w:shd w:val="clear" w:color="auto" w:fill="auto"/>
          </w:tcPr>
          <w:p w:rsidRPr="00CA3A81" w:rsidR="004D25DC" w:rsidP="00072EE7" w:rsidRDefault="004D25DC" w14:paraId="08F01737" w14:textId="40512090">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Pr>
          <w:p w:rsidRPr="00CA3A81" w:rsidR="004D25DC" w:rsidP="00276E92" w:rsidRDefault="00DE2EDC" w14:paraId="08F01738" w14:textId="594E87EA">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Pr="00CA3A81" w:rsidR="004D25DC">
              <w:rPr>
                <w:rFonts w:eastAsia="Times New Roman"/>
                <w:lang w:eastAsia="en-US"/>
              </w:rPr>
              <w:t>%</w:t>
            </w:r>
          </w:p>
        </w:tc>
      </w:tr>
      <w:tr w:rsidRPr="00CA3A81" w:rsidR="004D25DC" w:rsidTr="0019365F" w14:paraId="08F0173C" w14:textId="77777777">
        <w:tc>
          <w:tcPr>
            <w:tcW w:w="5644" w:type="dxa"/>
            <w:shd w:val="clear" w:color="auto" w:fill="auto"/>
          </w:tcPr>
          <w:p w:rsidRPr="00CA3A81" w:rsidR="004D25DC" w:rsidP="0019365F" w:rsidRDefault="001253EE" w14:paraId="08F0173A" w14:textId="77777777">
            <w:pPr>
              <w:spacing w:before="100" w:beforeAutospacing="1" w:after="100" w:afterAutospacing="1"/>
              <w:rPr>
                <w:rFonts w:eastAsia="Times New Roman"/>
                <w:lang w:eastAsia="en-US"/>
              </w:rPr>
            </w:pPr>
            <w:r>
              <w:rPr>
                <w:rFonts w:eastAsia="Times New Roman"/>
                <w:lang w:eastAsia="en-US"/>
              </w:rPr>
              <w:t>Professional reflections/discussion boards</w:t>
            </w:r>
          </w:p>
        </w:tc>
        <w:tc>
          <w:tcPr>
            <w:tcW w:w="3212" w:type="dxa"/>
            <w:shd w:val="clear" w:color="auto" w:fill="auto"/>
          </w:tcPr>
          <w:p w:rsidRPr="00CA3A81" w:rsidR="004D25DC" w:rsidP="0019365F" w:rsidRDefault="00D00136" w14:paraId="08F0173B" w14:textId="774D322F">
            <w:pPr>
              <w:spacing w:before="100" w:beforeAutospacing="1" w:after="100" w:afterAutospacing="1"/>
              <w:jc w:val="center"/>
              <w:rPr>
                <w:rFonts w:eastAsia="Times New Roman"/>
                <w:lang w:eastAsia="en-US"/>
              </w:rPr>
            </w:pPr>
            <w:r>
              <w:rPr>
                <w:rFonts w:eastAsia="Times New Roman"/>
                <w:lang w:eastAsia="en-US"/>
              </w:rPr>
              <w:t>20</w:t>
            </w:r>
            <w:r w:rsidRPr="00CA3A81" w:rsidR="004D25DC">
              <w:rPr>
                <w:rFonts w:eastAsia="Times New Roman"/>
                <w:lang w:eastAsia="en-US"/>
              </w:rPr>
              <w:t>%</w:t>
            </w:r>
          </w:p>
        </w:tc>
      </w:tr>
      <w:tr w:rsidRPr="00CA3A81" w:rsidR="004D25DC" w:rsidTr="0019365F" w14:paraId="08F0173F" w14:textId="77777777">
        <w:tc>
          <w:tcPr>
            <w:tcW w:w="5644" w:type="dxa"/>
            <w:shd w:val="clear" w:color="auto" w:fill="auto"/>
          </w:tcPr>
          <w:p w:rsidRPr="00CA3A81" w:rsidR="004D25DC" w:rsidP="00072EE7" w:rsidRDefault="004D25DC" w14:paraId="08F0173D" w14:textId="7777777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Pr>
          <w:p w:rsidRPr="00CA3A81" w:rsidR="004D25DC" w:rsidP="0019365F" w:rsidRDefault="00180F81" w14:paraId="08F0173E" w14:textId="77777777">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Pr="00CA3A81" w:rsidR="004D25DC" w:rsidTr="0019365F" w14:paraId="08F01742" w14:textId="77777777">
        <w:tc>
          <w:tcPr>
            <w:tcW w:w="5644" w:type="dxa"/>
            <w:shd w:val="clear" w:color="auto" w:fill="auto"/>
          </w:tcPr>
          <w:p w:rsidR="004D25DC" w:rsidP="009D55DD" w:rsidRDefault="00276E92" w14:paraId="08F01740" w14:textId="77777777">
            <w:pPr>
              <w:spacing w:after="100" w:afterAutospacing="1"/>
              <w:rPr>
                <w:rFonts w:eastAsia="Times New Roman"/>
                <w:lang w:eastAsia="en-US"/>
              </w:rPr>
            </w:pPr>
            <w:r>
              <w:rPr>
                <w:rFonts w:eastAsia="Times New Roman"/>
                <w:lang w:eastAsia="en-US"/>
              </w:rPr>
              <w:t>Drafts of the Capstone Paper</w:t>
            </w:r>
            <w:r w:rsidR="004D25DC">
              <w:rPr>
                <w:rFonts w:eastAsia="Times New Roman"/>
                <w:lang w:eastAsia="en-US"/>
              </w:rPr>
              <w:t xml:space="preserve">                                           </w:t>
            </w:r>
          </w:p>
        </w:tc>
        <w:tc>
          <w:tcPr>
            <w:tcW w:w="3212" w:type="dxa"/>
            <w:shd w:val="clear" w:color="auto" w:fill="auto"/>
          </w:tcPr>
          <w:p w:rsidR="004D25DC" w:rsidP="00276E92" w:rsidRDefault="00276E92" w14:paraId="08F01741" w14:textId="77777777">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Pr="00CA3A81" w:rsidR="004D25DC" w:rsidTr="0019365F" w14:paraId="08F01745" w14:textId="77777777">
        <w:tc>
          <w:tcPr>
            <w:tcW w:w="5644" w:type="dxa"/>
            <w:shd w:val="clear" w:color="auto" w:fill="auto"/>
          </w:tcPr>
          <w:p w:rsidRPr="00CA3A81" w:rsidR="004D25DC" w:rsidP="0019365F" w:rsidRDefault="004D25DC" w14:paraId="08F01743" w14:textId="77777777">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Pr>
          <w:p w:rsidRPr="00CA3A81" w:rsidR="004D25DC" w:rsidP="0019365F" w:rsidRDefault="004D25DC" w14:paraId="08F01744" w14:textId="77777777">
            <w:pPr>
              <w:spacing w:before="100" w:beforeAutospacing="1" w:after="100" w:afterAutospacing="1"/>
              <w:jc w:val="center"/>
              <w:rPr>
                <w:rFonts w:eastAsia="Times New Roman"/>
                <w:b/>
                <w:lang w:eastAsia="en-US"/>
              </w:rPr>
            </w:pPr>
            <w:r w:rsidRPr="00CA3A81">
              <w:rPr>
                <w:rFonts w:eastAsia="Times New Roman"/>
                <w:b/>
                <w:lang w:eastAsia="en-US"/>
              </w:rPr>
              <w:t>100%</w:t>
            </w:r>
          </w:p>
        </w:tc>
      </w:tr>
    </w:tbl>
    <w:p w:rsidR="00F85EE4" w:rsidP="00ED6FC3" w:rsidRDefault="00072EE7" w14:paraId="08F01746" w14:textId="77777777">
      <w:pPr>
        <w:rPr>
          <w:b/>
        </w:rPr>
      </w:pPr>
      <w:r>
        <w:t xml:space="preserve"> </w:t>
      </w:r>
    </w:p>
    <w:p w:rsidR="00366CC7" w:rsidP="00ED6FC3" w:rsidRDefault="00366CC7" w14:paraId="08F01747" w14:textId="77777777">
      <w:pPr>
        <w:rPr>
          <w:b/>
        </w:rPr>
      </w:pPr>
    </w:p>
    <w:p w:rsidR="00366CC7" w:rsidP="00ED6FC3" w:rsidRDefault="00366CC7" w14:paraId="08F01748" w14:textId="77777777">
      <w:pPr>
        <w:rPr>
          <w:b/>
        </w:rPr>
      </w:pPr>
    </w:p>
    <w:p w:rsidR="00366CC7" w:rsidP="00ED6FC3" w:rsidRDefault="00366CC7" w14:paraId="08F01749" w14:textId="77777777">
      <w:pPr>
        <w:rPr>
          <w:b/>
        </w:rPr>
      </w:pPr>
    </w:p>
    <w:p w:rsidRPr="00CA3A81" w:rsidR="00ED6FC3" w:rsidP="00ED6FC3" w:rsidRDefault="004F79E9" w14:paraId="08F0174A" w14:textId="77777777">
      <w:pPr>
        <w:rPr>
          <w:color w:val="FF0000"/>
        </w:rPr>
      </w:pPr>
      <w:r w:rsidRPr="00CA3A81">
        <w:rPr>
          <w:b/>
        </w:rPr>
        <w:t>G</w:t>
      </w:r>
      <w:r w:rsidRPr="00CA3A81" w:rsidR="00ED6FC3">
        <w:rPr>
          <w:b/>
        </w:rPr>
        <w:t xml:space="preserve">rading Scale: </w:t>
      </w:r>
      <w:r w:rsidRPr="00CA3A81" w:rsidR="001C2C16">
        <w:rPr>
          <w:color w:val="FF0000"/>
        </w:rPr>
        <w:t xml:space="preserve"> </w:t>
      </w:r>
    </w:p>
    <w:p w:rsidRPr="00CA3A81" w:rsidR="00CA3A81" w:rsidP="00CA3A81" w:rsidRDefault="00CA3A81" w14:paraId="08F0174B" w14:textId="77777777">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r>
      <w:r w:rsidRPr="00CA3A81">
        <w:rPr>
          <w:rFonts w:eastAsia="Times New Roman"/>
          <w:lang w:eastAsia="en-US"/>
        </w:rPr>
        <w:t>94-100</w:t>
      </w:r>
    </w:p>
    <w:p w:rsidRPr="00CA3A81" w:rsidR="00CA3A81" w:rsidP="00CA3A81" w:rsidRDefault="00CA3A81" w14:paraId="08F0174C" w14:textId="77777777">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r>
      <w:r w:rsidRPr="00CA3A81">
        <w:rPr>
          <w:rFonts w:eastAsia="Times New Roman"/>
          <w:lang w:eastAsia="en-US"/>
        </w:rPr>
        <w:t>90-93</w:t>
      </w:r>
    </w:p>
    <w:p w:rsidRPr="00CA3A81" w:rsidR="00CA3A81" w:rsidP="00CA3A81" w:rsidRDefault="00CA3A81" w14:paraId="08F0174D"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87-89</w:t>
      </w:r>
    </w:p>
    <w:p w:rsidRPr="00CA3A81" w:rsidR="00CA3A81" w:rsidP="00CA3A81" w:rsidRDefault="00CA3A81" w14:paraId="08F0174E"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84-86</w:t>
      </w:r>
    </w:p>
    <w:p w:rsidRPr="00CA3A81" w:rsidR="00CA3A81" w:rsidP="00CA3A81" w:rsidRDefault="00CA3A81" w14:paraId="08F0174F"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80-83</w:t>
      </w:r>
    </w:p>
    <w:p w:rsidRPr="00CA3A81" w:rsidR="00CA3A81" w:rsidP="00CA3A81" w:rsidRDefault="00CA3A81" w14:paraId="08F01750"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77-79</w:t>
      </w:r>
    </w:p>
    <w:p w:rsidRPr="00CA3A81" w:rsidR="00CA3A81" w:rsidP="00CA3A81" w:rsidRDefault="00CA3A81" w14:paraId="08F01751"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74-76</w:t>
      </w:r>
    </w:p>
    <w:p w:rsidRPr="00CA3A81" w:rsidR="00CA3A81" w:rsidP="00CA3A81" w:rsidRDefault="00CA3A81" w14:paraId="08F01752"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70-73</w:t>
      </w:r>
    </w:p>
    <w:p w:rsidRPr="00CA3A81" w:rsidR="00CA3A81" w:rsidP="00CA3A81" w:rsidRDefault="00CA3A81" w14:paraId="08F01753" w14:textId="77777777">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r>
      <w:r w:rsidRPr="00CA3A81">
        <w:rPr>
          <w:rFonts w:eastAsia="Times New Roman"/>
          <w:lang w:eastAsia="en-US"/>
        </w:rPr>
        <w:t>67-69</w:t>
      </w:r>
    </w:p>
    <w:p w:rsidRPr="00CA3A81" w:rsidR="00CA3A81" w:rsidP="00CA3A81" w:rsidRDefault="00CA3A81" w14:paraId="08F01754" w14:textId="77777777">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r>
      <w:r w:rsidRPr="00CA3A81">
        <w:rPr>
          <w:rFonts w:eastAsia="Times New Roman"/>
          <w:lang w:eastAsia="en-US"/>
        </w:rPr>
        <w:t>64-66</w:t>
      </w:r>
    </w:p>
    <w:p w:rsidR="0034066A" w:rsidP="0034066A" w:rsidRDefault="00CA3A81" w14:paraId="08F01755" w14:textId="77777777">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r>
      <w:r w:rsidRPr="00CA3A81">
        <w:rPr>
          <w:rFonts w:eastAsia="Times New Roman"/>
          <w:lang w:eastAsia="en-US"/>
        </w:rPr>
        <w:t>&lt;64</w:t>
      </w:r>
    </w:p>
    <w:p w:rsidR="0034066A" w:rsidP="0034066A" w:rsidRDefault="0034066A" w14:paraId="08F01756" w14:textId="77777777">
      <w:pPr>
        <w:rPr>
          <w:rFonts w:eastAsia="Times New Roman"/>
          <w:lang w:eastAsia="en-US"/>
        </w:rPr>
      </w:pPr>
    </w:p>
    <w:p w:rsidR="00A55FB1" w:rsidP="0034066A" w:rsidRDefault="00A55FB1" w14:paraId="08F01757" w14:textId="77777777">
      <w:pPr>
        <w:rPr>
          <w:rFonts w:eastAsia="Calibri"/>
          <w:b/>
          <w:bCs/>
          <w:lang w:eastAsia="en-US"/>
        </w:rPr>
      </w:pPr>
    </w:p>
    <w:p w:rsidR="00A55FB1" w:rsidP="0034066A" w:rsidRDefault="00A55FB1" w14:paraId="08F01758" w14:textId="77777777">
      <w:pPr>
        <w:rPr>
          <w:rFonts w:eastAsia="Calibri"/>
          <w:b/>
          <w:bCs/>
          <w:lang w:eastAsia="en-US"/>
        </w:rPr>
      </w:pPr>
    </w:p>
    <w:p w:rsidR="000F1916" w:rsidP="0034066A" w:rsidRDefault="000F1916" w14:paraId="08F01759" w14:textId="77777777">
      <w:pPr>
        <w:rPr>
          <w:rFonts w:eastAsia="Calibri"/>
          <w:b/>
          <w:bCs/>
          <w:lang w:eastAsia="en-US"/>
        </w:rPr>
      </w:pPr>
      <w:r w:rsidRPr="00CA3A81">
        <w:rPr>
          <w:rFonts w:eastAsia="Calibri"/>
          <w:b/>
          <w:bCs/>
          <w:lang w:eastAsia="en-US"/>
        </w:rPr>
        <w:t>Assignment Descriptions</w:t>
      </w:r>
    </w:p>
    <w:p w:rsidR="000A40F9" w:rsidP="0034066A" w:rsidRDefault="000A40F9" w14:paraId="08F0175A" w14:textId="77777777">
      <w:pPr>
        <w:rPr>
          <w:rFonts w:eastAsia="Times New Roman"/>
          <w:lang w:eastAsia="en-US"/>
        </w:rPr>
      </w:pPr>
    </w:p>
    <w:p w:rsidR="00434577" w:rsidP="00434577" w:rsidRDefault="00434577" w14:paraId="08F0175B" w14:textId="77777777">
      <w:pPr>
        <w:rPr>
          <w:b/>
        </w:rPr>
      </w:pPr>
      <w:r>
        <w:rPr>
          <w:b/>
        </w:rPr>
        <w:t>Papers submitted may be used as anonymous examples with instructor discretion.</w:t>
      </w:r>
    </w:p>
    <w:p w:rsidRPr="0034066A" w:rsidR="00434577" w:rsidP="0034066A" w:rsidRDefault="00434577" w14:paraId="08F0175C" w14:textId="77777777">
      <w:pPr>
        <w:rPr>
          <w:rFonts w:eastAsia="Times New Roman"/>
          <w:lang w:eastAsia="en-US"/>
        </w:rPr>
      </w:pPr>
    </w:p>
    <w:p w:rsidR="007F083C" w:rsidP="000F1916" w:rsidRDefault="007F083C" w14:paraId="08F0175D" w14:textId="67B97B93">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D2097A">
        <w:rPr>
          <w:rFonts w:eastAsia="Calibri"/>
          <w:b/>
          <w:bCs/>
          <w:lang w:eastAsia="en-US"/>
        </w:rPr>
        <w:t>5%</w:t>
      </w:r>
      <w:r w:rsidR="005F14DF">
        <w:rPr>
          <w:rFonts w:eastAsia="Calibri"/>
          <w:b/>
          <w:bCs/>
          <w:lang w:eastAsia="en-US"/>
        </w:rPr>
        <w:t>)</w:t>
      </w:r>
      <w:r w:rsidRPr="00276E92" w:rsidR="00276E92">
        <w:rPr>
          <w:rFonts w:eastAsia="Calibri"/>
          <w:b/>
          <w:bCs/>
          <w:lang w:eastAsia="en-US"/>
        </w:rPr>
        <w:t xml:space="preserve"> </w:t>
      </w:r>
      <w:r w:rsidR="00276E92">
        <w:rPr>
          <w:rFonts w:eastAsia="Calibri"/>
          <w:b/>
          <w:bCs/>
          <w:lang w:eastAsia="en-US"/>
        </w:rPr>
        <w:t xml:space="preserve">&amp; </w:t>
      </w:r>
      <w:r w:rsidRPr="00366CC7" w:rsidR="00276E92">
        <w:rPr>
          <w:rFonts w:eastAsia="Calibri"/>
          <w:b/>
          <w:bCs/>
          <w:lang w:eastAsia="en-US"/>
        </w:rPr>
        <w:t>Capstone Evaluation (</w:t>
      </w:r>
      <w:r w:rsidR="00D2097A">
        <w:rPr>
          <w:rFonts w:eastAsia="Calibri"/>
          <w:b/>
          <w:bCs/>
          <w:lang w:eastAsia="en-US"/>
        </w:rPr>
        <w:t>5</w:t>
      </w:r>
      <w:r w:rsidRPr="00366CC7" w:rsidR="00276E92">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D002B6">
        <w:rPr>
          <w:rFonts w:eastAsia="Calibri"/>
          <w:bCs/>
          <w:lang w:eastAsia="en-US"/>
        </w:rPr>
        <w:t>5</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w:t>
      </w:r>
      <w:proofErr w:type="gramStart"/>
      <w:r w:rsidR="00BB4A3A">
        <w:rPr>
          <w:rFonts w:eastAsia="Calibri"/>
          <w:bCs/>
          <w:lang w:eastAsia="en-US"/>
        </w:rPr>
        <w:t>isn’t</w:t>
      </w:r>
      <w:proofErr w:type="gramEnd"/>
      <w:r w:rsidR="00BB4A3A">
        <w:rPr>
          <w:rFonts w:eastAsia="Calibri"/>
          <w:bCs/>
          <w:lang w:eastAsia="en-US"/>
        </w:rPr>
        <w:t xml:space="preserve"> being completed, or there are other professional issues affecting the completion of the capstone project, the Competency Evaluation grade and the Seminar grade will be negatively impacted.</w:t>
      </w:r>
    </w:p>
    <w:p w:rsidRPr="00AC6648" w:rsidR="00AC6648" w:rsidP="000F1916" w:rsidRDefault="00AC6648" w14:paraId="08F0175E" w14:textId="327D6DC9">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There will be three meetings between the instructor/student throughout the project.  The purpose of these meetings is to determine progress, answer questions, problem solve, etc.  It is up to the student to reach out to the instructor to schedule these meetings.  The instructor will post reminders in Canvas, but the student needs to respond in a timely manner and offer suggestions for dates and times to meet.  These meetings will be via phone, skype or email (not encouraged).  See calendar for weeks that these meetings will occur.  If the student is hard to reach, or not reaching out during those weeks, there will be deductions in this part of the grade.</w:t>
      </w:r>
    </w:p>
    <w:p w:rsidR="008A141E" w:rsidP="003D21D0" w:rsidRDefault="009D55DD" w14:paraId="08F0175F" w14:textId="248F4BAF">
      <w:pPr>
        <w:spacing w:after="200" w:line="276" w:lineRule="auto"/>
        <w:rPr>
          <w:rFonts w:eastAsia="Calibri"/>
          <w:bCs/>
          <w:lang w:eastAsia="en-US"/>
        </w:rPr>
      </w:pPr>
      <w:r>
        <w:rPr>
          <w:rFonts w:eastAsia="Calibri"/>
          <w:b/>
          <w:bCs/>
          <w:lang w:eastAsia="en-US"/>
        </w:rPr>
        <w:lastRenderedPageBreak/>
        <w:t>Capstone</w:t>
      </w:r>
      <w:r w:rsidRPr="007F083C" w:rsid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Pr="003D21D0" w:rsid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Pr="00B24FF0" w:rsidR="008A141E">
        <w:rPr>
          <w:rFonts w:eastAsia="Calibri"/>
          <w:bCs/>
          <w:lang w:eastAsia="en-US"/>
        </w:rPr>
        <w:t xml:space="preserve"> </w:t>
      </w:r>
      <w:r w:rsidRPr="003523E2" w:rsidR="003523E2">
        <w:rPr>
          <w:rFonts w:eastAsia="Calibri"/>
          <w:bCs/>
          <w:lang w:eastAsia="en-US"/>
        </w:rPr>
        <w:t>T</w:t>
      </w:r>
      <w:r w:rsidRPr="003523E2" w:rsidR="008A141E">
        <w:rPr>
          <w:rFonts w:eastAsia="Calibri"/>
          <w:bCs/>
          <w:lang w:eastAsia="en-US"/>
        </w:rPr>
        <w:t xml:space="preserve">he paper will be </w:t>
      </w:r>
      <w:r w:rsidRPr="00961429" w:rsidR="008A141E">
        <w:rPr>
          <w:rFonts w:eastAsia="Calibri"/>
          <w:bCs/>
          <w:lang w:eastAsia="en-US"/>
        </w:rPr>
        <w:t>completed in phases</w:t>
      </w:r>
      <w:r w:rsidR="009A51D5">
        <w:rPr>
          <w:rFonts w:eastAsia="Calibri"/>
          <w:bCs/>
          <w:lang w:eastAsia="en-US"/>
        </w:rPr>
        <w:t xml:space="preserve"> </w:t>
      </w:r>
      <w:r w:rsidRPr="003523E2" w:rsidR="008A141E">
        <w:rPr>
          <w:rFonts w:eastAsia="Calibri"/>
          <w:bCs/>
          <w:lang w:eastAsia="en-US"/>
        </w:rPr>
        <w:t xml:space="preserve">from </w:t>
      </w:r>
      <w:r w:rsidRPr="003523E2" w:rsidR="000C2D59">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Pr="003523E2" w:rsidR="008A141E">
        <w:rPr>
          <w:rFonts w:eastAsia="Calibri"/>
          <w:bCs/>
          <w:lang w:eastAsia="en-US"/>
        </w:rPr>
        <w:t>to conclusions and recommendations.</w:t>
      </w:r>
      <w:r w:rsidR="008A141E">
        <w:rPr>
          <w:rFonts w:eastAsia="Calibri"/>
          <w:bCs/>
          <w:lang w:eastAsia="en-US"/>
        </w:rPr>
        <w:t xml:space="preserve"> </w:t>
      </w:r>
      <w:r w:rsidRPr="008A141E" w:rsidR="008A141E">
        <w:rPr>
          <w:rFonts w:eastAsia="Calibri"/>
          <w:bCs/>
          <w:lang w:eastAsia="en-US"/>
        </w:rPr>
        <w:t>See separate rubric,</w:t>
      </w:r>
      <w:r w:rsidR="008A141E">
        <w:rPr>
          <w:rFonts w:eastAsia="Calibri"/>
          <w:bCs/>
          <w:lang w:eastAsia="en-US"/>
        </w:rPr>
        <w:t xml:space="preserve"> “</w:t>
      </w:r>
      <w:r>
        <w:rPr>
          <w:rFonts w:eastAsia="Calibri"/>
          <w:bCs/>
          <w:lang w:eastAsia="en-US"/>
        </w:rPr>
        <w:t>Capstone</w:t>
      </w:r>
      <w:r w:rsidRPr="008D3C99" w:rsidR="008D3C99">
        <w:rPr>
          <w:rFonts w:eastAsia="Calibri"/>
          <w:bCs/>
          <w:lang w:eastAsia="en-US"/>
        </w:rPr>
        <w:t xml:space="preserve"> Project Guideline and Paper Rubric</w:t>
      </w:r>
      <w:r w:rsidR="008A141E">
        <w:rPr>
          <w:rFonts w:eastAsia="Calibri"/>
          <w:bCs/>
          <w:lang w:eastAsia="en-US"/>
        </w:rPr>
        <w:t>”.</w:t>
      </w:r>
    </w:p>
    <w:p w:rsidR="009D55DD" w:rsidP="003D21D0" w:rsidRDefault="009D55DD" w14:paraId="08F01760" w14:textId="59A8C023">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proofErr w:type="spellStart"/>
      <w:r w:rsidR="007E45BB">
        <w:rPr>
          <w:rFonts w:eastAsia="Calibri"/>
          <w:bCs/>
          <w:lang w:eastAsia="en-US"/>
        </w:rPr>
        <w:t>P</w:t>
      </w:r>
      <w:r>
        <w:rPr>
          <w:rFonts w:eastAsia="Calibri"/>
          <w:bCs/>
          <w:lang w:eastAsia="en-US"/>
        </w:rPr>
        <w:t>owerpoint</w:t>
      </w:r>
      <w:proofErr w:type="spellEnd"/>
      <w:r>
        <w:rPr>
          <w:rFonts w:eastAsia="Calibri"/>
          <w:bCs/>
          <w:lang w:eastAsia="en-US"/>
        </w:rPr>
        <w:t xml:space="preserve"> </w:t>
      </w:r>
      <w:r w:rsidR="00EB0EA2">
        <w:rPr>
          <w:rFonts w:eastAsia="Calibri"/>
          <w:bCs/>
          <w:lang w:eastAsia="en-US"/>
        </w:rPr>
        <w:t xml:space="preserve">recorded </w:t>
      </w:r>
      <w:r>
        <w:rPr>
          <w:rFonts w:eastAsia="Calibri"/>
          <w:bCs/>
          <w:lang w:eastAsia="en-US"/>
        </w:rPr>
        <w:t>presentation to discuss and present to peers.  See “Presentation Rubric”</w:t>
      </w:r>
    </w:p>
    <w:p w:rsidR="00366CC7" w:rsidP="00366CC7" w:rsidRDefault="00366CC7" w14:paraId="08F01761" w14:textId="49D344D6">
      <w:pPr>
        <w:spacing w:after="200" w:line="276" w:lineRule="auto"/>
        <w:rPr>
          <w:rFonts w:eastAsia="Calibri"/>
          <w:bCs/>
          <w:lang w:eastAsia="en-US"/>
        </w:rPr>
      </w:pPr>
      <w:r w:rsidRPr="00FB380C">
        <w:rPr>
          <w:rFonts w:eastAsia="Calibri"/>
          <w:b/>
          <w:bCs/>
          <w:lang w:eastAsia="en-US"/>
        </w:rPr>
        <w:t>Professional reflections</w:t>
      </w:r>
      <w:r w:rsidR="00235C52">
        <w:rPr>
          <w:rFonts w:eastAsia="Calibri"/>
          <w:b/>
          <w:bCs/>
          <w:lang w:eastAsia="en-US"/>
        </w:rPr>
        <w:t>/Discussion boards</w:t>
      </w:r>
      <w:r>
        <w:rPr>
          <w:rFonts w:eastAsia="Calibri"/>
          <w:b/>
          <w:bCs/>
          <w:lang w:eastAsia="en-US"/>
        </w:rPr>
        <w:t xml:space="preserve"> (</w:t>
      </w:r>
      <w:r w:rsidR="00B90A04">
        <w:rPr>
          <w:rFonts w:eastAsia="Calibri"/>
          <w:b/>
          <w:bCs/>
          <w:lang w:eastAsia="en-US"/>
        </w:rPr>
        <w:t>20</w:t>
      </w:r>
      <w:r>
        <w:rPr>
          <w:rFonts w:eastAsia="Calibri"/>
          <w:b/>
          <w:bCs/>
          <w:lang w:eastAsia="en-US"/>
        </w:rPr>
        <w:t>%)</w:t>
      </w:r>
      <w:r w:rsidRPr="00FB380C">
        <w:rPr>
          <w:rFonts w:eastAsia="Calibri"/>
          <w:b/>
          <w:bCs/>
          <w:lang w:eastAsia="en-US"/>
        </w:rPr>
        <w:t xml:space="preserve">: </w:t>
      </w:r>
      <w:r w:rsidR="00F30E96">
        <w:rPr>
          <w:rFonts w:eastAsia="Calibri"/>
          <w:bCs/>
          <w:lang w:eastAsia="en-US"/>
        </w:rPr>
        <w:t>Professional re</w:t>
      </w:r>
      <w:r w:rsidR="002B4020">
        <w:rPr>
          <w:rFonts w:eastAsia="Calibri"/>
          <w:bCs/>
          <w:lang w:eastAsia="en-US"/>
        </w:rPr>
        <w:t>flections are designed to assist the student in critically analyzing their progress toward meeting the program outcomes and to critically appraise their understanding of the four domains of nursing practice.</w:t>
      </w:r>
      <w:r>
        <w:rPr>
          <w:rFonts w:eastAsia="Calibri"/>
          <w:bCs/>
          <w:lang w:eastAsia="en-US"/>
        </w:rPr>
        <w:t xml:space="preserve"> See separate guideline, “Professional reflections”.  The </w:t>
      </w:r>
      <w:r w:rsidR="00AA0035">
        <w:rPr>
          <w:rFonts w:eastAsia="Calibri"/>
          <w:bCs/>
          <w:lang w:eastAsia="en-US"/>
        </w:rPr>
        <w:t xml:space="preserve">final capstone </w:t>
      </w:r>
      <w:r>
        <w:rPr>
          <w:rFonts w:eastAsia="Calibri"/>
          <w:bCs/>
          <w:lang w:eastAsia="en-US"/>
        </w:rPr>
        <w:t xml:space="preserve">reflection will be worth </w:t>
      </w:r>
      <w:r w:rsidR="00E50240">
        <w:rPr>
          <w:rFonts w:eastAsia="Calibri"/>
          <w:bCs/>
          <w:lang w:eastAsia="en-US"/>
        </w:rPr>
        <w:t>10</w:t>
      </w:r>
      <w:r>
        <w:rPr>
          <w:rFonts w:eastAsia="Calibri"/>
          <w:bCs/>
          <w:lang w:eastAsia="en-US"/>
        </w:rPr>
        <w:t xml:space="preserve">%.  The </w:t>
      </w:r>
      <w:r w:rsidR="00AA0035">
        <w:rPr>
          <w:rFonts w:eastAsia="Calibri"/>
          <w:bCs/>
          <w:lang w:eastAsia="en-US"/>
        </w:rPr>
        <w:t>t</w:t>
      </w:r>
      <w:r w:rsidR="003415A8">
        <w:rPr>
          <w:rFonts w:eastAsia="Calibri"/>
          <w:bCs/>
          <w:lang w:eastAsia="en-US"/>
        </w:rPr>
        <w:t>wo</w:t>
      </w:r>
      <w:r w:rsidR="00AC6648">
        <w:rPr>
          <w:rFonts w:eastAsia="Calibri"/>
          <w:bCs/>
          <w:lang w:eastAsia="en-US"/>
        </w:rPr>
        <w:t xml:space="preserve"> </w:t>
      </w:r>
      <w:r w:rsidR="00B231C9">
        <w:rPr>
          <w:rFonts w:eastAsia="Calibri"/>
          <w:bCs/>
          <w:lang w:eastAsia="en-US"/>
        </w:rPr>
        <w:t>D</w:t>
      </w:r>
      <w:r>
        <w:rPr>
          <w:rFonts w:eastAsia="Calibri"/>
          <w:bCs/>
          <w:lang w:eastAsia="en-US"/>
        </w:rPr>
        <w:t xml:space="preserve">iscussion </w:t>
      </w:r>
      <w:r w:rsidR="00B231C9">
        <w:rPr>
          <w:rFonts w:eastAsia="Calibri"/>
          <w:bCs/>
          <w:lang w:eastAsia="en-US"/>
        </w:rPr>
        <w:t>B</w:t>
      </w:r>
      <w:r>
        <w:rPr>
          <w:rFonts w:eastAsia="Calibri"/>
          <w:bCs/>
          <w:lang w:eastAsia="en-US"/>
        </w:rPr>
        <w:t>oard</w:t>
      </w:r>
      <w:r w:rsidR="00AA0035">
        <w:rPr>
          <w:rFonts w:eastAsia="Calibri"/>
          <w:bCs/>
          <w:lang w:eastAsia="en-US"/>
        </w:rPr>
        <w:t>s</w:t>
      </w:r>
      <w:r>
        <w:rPr>
          <w:rFonts w:eastAsia="Calibri"/>
          <w:bCs/>
          <w:lang w:eastAsia="en-US"/>
        </w:rPr>
        <w:t xml:space="preserve"> will be worth </w:t>
      </w:r>
      <w:r w:rsidR="006E2E99">
        <w:rPr>
          <w:rFonts w:eastAsia="Calibri"/>
          <w:bCs/>
          <w:lang w:eastAsia="en-US"/>
        </w:rPr>
        <w:t>5</w:t>
      </w:r>
      <w:r>
        <w:rPr>
          <w:rFonts w:eastAsia="Calibri"/>
          <w:bCs/>
          <w:lang w:eastAsia="en-US"/>
        </w:rPr>
        <w:t xml:space="preserve">% </w:t>
      </w:r>
      <w:r w:rsidR="00AA0035">
        <w:rPr>
          <w:rFonts w:eastAsia="Calibri"/>
          <w:bCs/>
          <w:lang w:eastAsia="en-US"/>
        </w:rPr>
        <w:t xml:space="preserve">each </w:t>
      </w:r>
      <w:r>
        <w:rPr>
          <w:rFonts w:eastAsia="Calibri"/>
          <w:bCs/>
          <w:lang w:eastAsia="en-US"/>
        </w:rPr>
        <w:t xml:space="preserve">for a total of </w:t>
      </w:r>
      <w:r w:rsidR="006E2E99">
        <w:rPr>
          <w:rFonts w:eastAsia="Calibri"/>
          <w:bCs/>
          <w:lang w:eastAsia="en-US"/>
        </w:rPr>
        <w:t>1</w:t>
      </w:r>
      <w:r w:rsidR="00E50240">
        <w:rPr>
          <w:rFonts w:eastAsia="Calibri"/>
          <w:bCs/>
          <w:lang w:eastAsia="en-US"/>
        </w:rPr>
        <w:t>0</w:t>
      </w:r>
      <w:r>
        <w:rPr>
          <w:rFonts w:eastAsia="Calibri"/>
          <w:bCs/>
          <w:lang w:eastAsia="en-US"/>
        </w:rPr>
        <w:t>%.</w:t>
      </w:r>
      <w:r w:rsidR="00B231C9">
        <w:rPr>
          <w:rFonts w:eastAsia="Calibri"/>
          <w:bCs/>
          <w:lang w:eastAsia="en-US"/>
        </w:rPr>
        <w:t xml:space="preserve">  Please see Discussion Board </w:t>
      </w:r>
      <w:proofErr w:type="gramStart"/>
      <w:r w:rsidR="00B231C9">
        <w:rPr>
          <w:rFonts w:eastAsia="Calibri"/>
          <w:bCs/>
          <w:lang w:eastAsia="en-US"/>
        </w:rPr>
        <w:t>document</w:t>
      </w:r>
      <w:proofErr w:type="gramEnd"/>
      <w:r w:rsidR="00B231C9">
        <w:rPr>
          <w:rFonts w:eastAsia="Calibri"/>
          <w:bCs/>
          <w:lang w:eastAsia="en-US"/>
        </w:rPr>
        <w:t xml:space="preserve"> in </w:t>
      </w:r>
      <w:r w:rsidR="00CF6209">
        <w:rPr>
          <w:rFonts w:eastAsia="Calibri"/>
          <w:bCs/>
          <w:lang w:eastAsia="en-US"/>
        </w:rPr>
        <w:t>Canvas</w:t>
      </w:r>
      <w:r w:rsidR="00B231C9">
        <w:rPr>
          <w:rFonts w:eastAsia="Calibri"/>
          <w:bCs/>
          <w:lang w:eastAsia="en-US"/>
        </w:rPr>
        <w:t>.</w:t>
      </w:r>
    </w:p>
    <w:p w:rsidRPr="00276E92" w:rsidR="00276E92" w:rsidP="00366CC7" w:rsidRDefault="00276E92" w14:paraId="08F01762" w14:textId="6D74EE04">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 xml:space="preserve">The Capstone paper will be turned in at varying intervals to acquire feedback on the components of the capstone paper.  </w:t>
      </w:r>
      <w:proofErr w:type="gramStart"/>
      <w:r w:rsidRPr="00276E92">
        <w:rPr>
          <w:rFonts w:eastAsia="Calibri"/>
          <w:bCs/>
          <w:lang w:eastAsia="en-US"/>
        </w:rPr>
        <w:t>In order to</w:t>
      </w:r>
      <w:proofErr w:type="gramEnd"/>
      <w:r w:rsidRPr="00276E92">
        <w:rPr>
          <w:rFonts w:eastAsia="Calibri"/>
          <w:bCs/>
          <w:lang w:eastAsia="en-US"/>
        </w:rPr>
        <w:t xml:space="preserve">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rsidR="00DF31DB" w:rsidP="006401E7" w:rsidRDefault="00DF31DB" w14:paraId="08F01766" w14:textId="77777777">
      <w:pPr>
        <w:spacing w:after="200" w:line="276" w:lineRule="auto"/>
        <w:jc w:val="center"/>
        <w:rPr>
          <w:rFonts w:eastAsia="Calibri"/>
          <w:b/>
          <w:bCs/>
          <w:u w:val="single"/>
          <w:lang w:eastAsia="en-US"/>
        </w:rPr>
      </w:pPr>
    </w:p>
    <w:p w:rsidR="006401E7" w:rsidP="006401E7" w:rsidRDefault="006401E7" w14:paraId="08F01767" w14:textId="7777777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rsidR="006401E7" w:rsidP="006401E7" w:rsidRDefault="006401E7" w14:paraId="08F01768" w14:textId="77777777">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the clinical experience.  Criteria for the selection of a qualified preceptor should </w:t>
      </w:r>
      <w:proofErr w:type="gramStart"/>
      <w:r>
        <w:rPr>
          <w:rFonts w:eastAsia="Calibri"/>
          <w:bCs/>
          <w:lang w:eastAsia="en-US"/>
        </w:rPr>
        <w:t>include:</w:t>
      </w:r>
      <w:proofErr w:type="gramEnd"/>
      <w:r>
        <w:rPr>
          <w:rFonts w:eastAsia="Calibri"/>
          <w:bCs/>
          <w:lang w:eastAsia="en-US"/>
        </w:rPr>
        <w:t xml:space="preserve">  educational preparation, experience in nursing practice, avoidance of a direct working relationship with student, and commitment and a willing attitude to work with you as a student.  Criteria are as follows:</w:t>
      </w:r>
    </w:p>
    <w:p w:rsidR="006401E7" w:rsidP="006401E7" w:rsidRDefault="006401E7" w14:paraId="08F01769" w14:textId="77777777">
      <w:pPr>
        <w:numPr>
          <w:ilvl w:val="0"/>
          <w:numId w:val="22"/>
        </w:numPr>
        <w:spacing w:after="200" w:line="276" w:lineRule="auto"/>
        <w:rPr>
          <w:rFonts w:eastAsia="Calibri"/>
          <w:bCs/>
          <w:lang w:eastAsia="en-US"/>
        </w:rPr>
      </w:pPr>
      <w:r>
        <w:rPr>
          <w:rFonts w:eastAsia="Calibri"/>
          <w:bCs/>
          <w:lang w:eastAsia="en-US"/>
        </w:rPr>
        <w:t xml:space="preserve"> Educational background:  Baccalaureate preparation is required.  The student may also work with Advanced Nursing Practice </w:t>
      </w:r>
      <w:proofErr w:type="gramStart"/>
      <w:r>
        <w:rPr>
          <w:rFonts w:eastAsia="Calibri"/>
          <w:bCs/>
          <w:lang w:eastAsia="en-US"/>
        </w:rPr>
        <w:t>RN’s</w:t>
      </w:r>
      <w:proofErr w:type="gramEnd"/>
      <w:r>
        <w:rPr>
          <w:rFonts w:eastAsia="Calibri"/>
          <w:bCs/>
          <w:lang w:eastAsia="en-US"/>
        </w:rPr>
        <w:t xml:space="preserve"> </w:t>
      </w:r>
      <w:r w:rsidR="00B50F1C">
        <w:rPr>
          <w:rFonts w:eastAsia="Calibri"/>
          <w:bCs/>
          <w:lang w:eastAsia="en-US"/>
        </w:rPr>
        <w:t xml:space="preserve">, and others </w:t>
      </w:r>
      <w:r>
        <w:rPr>
          <w:rFonts w:eastAsia="Calibri"/>
          <w:bCs/>
          <w:lang w:eastAsia="en-US"/>
        </w:rPr>
        <w:t>with instructor approval.</w:t>
      </w:r>
    </w:p>
    <w:p w:rsidR="006401E7" w:rsidP="006401E7" w:rsidRDefault="006401E7" w14:paraId="08F0176A" w14:textId="77777777">
      <w:pPr>
        <w:numPr>
          <w:ilvl w:val="0"/>
          <w:numId w:val="22"/>
        </w:numPr>
        <w:spacing w:after="200" w:line="276" w:lineRule="auto"/>
        <w:rPr>
          <w:rFonts w:eastAsia="Calibri"/>
          <w:bCs/>
          <w:lang w:eastAsia="en-US"/>
        </w:rPr>
      </w:pPr>
      <w:r>
        <w:rPr>
          <w:rFonts w:eastAsia="Calibri"/>
          <w:bCs/>
          <w:lang w:eastAsia="en-US"/>
        </w:rPr>
        <w:lastRenderedPageBreak/>
        <w:t xml:space="preserve">Experience:  A minimum of two (2) years of full-time practice experience is required.  </w:t>
      </w:r>
    </w:p>
    <w:p w:rsidR="006401E7" w:rsidP="006401E7" w:rsidRDefault="006401E7" w14:paraId="08F0176B" w14:textId="7777777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rsidR="006401E7" w:rsidP="006401E7" w:rsidRDefault="006401E7" w14:paraId="08F0176C" w14:textId="77777777">
      <w:pPr>
        <w:numPr>
          <w:ilvl w:val="0"/>
          <w:numId w:val="22"/>
        </w:numPr>
        <w:spacing w:after="200" w:line="276" w:lineRule="auto"/>
        <w:rPr>
          <w:rFonts w:eastAsia="Calibri"/>
          <w:bCs/>
          <w:lang w:eastAsia="en-US"/>
        </w:rPr>
      </w:pPr>
      <w:r>
        <w:rPr>
          <w:rFonts w:eastAsia="Calibri"/>
          <w:bCs/>
          <w:lang w:eastAsia="en-US"/>
        </w:rPr>
        <w:t xml:space="preserve">Acceptance of the Assignment:  The preceptor has been asked, and is willing, to assume the responsibilities to work with the student and fulfill </w:t>
      </w:r>
      <w:proofErr w:type="gramStart"/>
      <w:r>
        <w:rPr>
          <w:rFonts w:eastAsia="Calibri"/>
          <w:bCs/>
          <w:lang w:eastAsia="en-US"/>
        </w:rPr>
        <w:t>all of</w:t>
      </w:r>
      <w:proofErr w:type="gramEnd"/>
      <w:r>
        <w:rPr>
          <w:rFonts w:eastAsia="Calibri"/>
          <w:bCs/>
          <w:lang w:eastAsia="en-US"/>
        </w:rPr>
        <w:t xml:space="preserve"> the expectations required.  This person cannot be a direct peer on the same unit the student is employed.</w:t>
      </w:r>
    </w:p>
    <w:p w:rsidR="006401E7" w:rsidP="006401E7" w:rsidRDefault="006401E7" w14:paraId="08F0176D" w14:textId="7777777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to submit all materials for the medical clearance at the identified agency.</w:t>
      </w:r>
    </w:p>
    <w:p w:rsidR="00EE0386" w:rsidP="006401E7" w:rsidRDefault="00EE0386" w14:paraId="08F0176E" w14:textId="77777777">
      <w:pPr>
        <w:spacing w:after="200" w:line="276" w:lineRule="auto"/>
        <w:rPr>
          <w:rFonts w:eastAsia="Calibri"/>
          <w:b/>
          <w:bCs/>
          <w:lang w:eastAsia="en-US"/>
        </w:rPr>
      </w:pPr>
      <w:bookmarkStart w:name="_Hlk504468758" w:id="1"/>
    </w:p>
    <w:p w:rsidRPr="00ED0B99" w:rsidR="006401E7" w:rsidP="006401E7" w:rsidRDefault="006401E7" w14:paraId="08F0176F" w14:textId="77777777">
      <w:pPr>
        <w:spacing w:after="200" w:line="276" w:lineRule="auto"/>
        <w:rPr>
          <w:rFonts w:eastAsia="Calibri"/>
          <w:b/>
          <w:bCs/>
          <w:lang w:eastAsia="en-US"/>
        </w:rPr>
      </w:pPr>
      <w:r w:rsidRPr="00ED0B99">
        <w:rPr>
          <w:rFonts w:eastAsia="Calibri"/>
          <w:b/>
          <w:bCs/>
          <w:lang w:eastAsia="en-US"/>
        </w:rPr>
        <w:t xml:space="preserve">Responsibilities for Students, </w:t>
      </w:r>
      <w:proofErr w:type="gramStart"/>
      <w:r w:rsidRPr="00ED0B99">
        <w:rPr>
          <w:rFonts w:eastAsia="Calibri"/>
          <w:b/>
          <w:bCs/>
          <w:lang w:eastAsia="en-US"/>
        </w:rPr>
        <w:t>Preceptors</w:t>
      </w:r>
      <w:proofErr w:type="gramEnd"/>
      <w:r w:rsidRPr="00ED0B99">
        <w:rPr>
          <w:rFonts w:eastAsia="Calibri"/>
          <w:b/>
          <w:bCs/>
          <w:lang w:eastAsia="en-US"/>
        </w:rPr>
        <w:t xml:space="preserve"> and Instructors</w:t>
      </w:r>
      <w:r w:rsidRPr="00ED0B99" w:rsidR="00ED0B99">
        <w:rPr>
          <w:rFonts w:eastAsia="Calibri"/>
          <w:b/>
          <w:bCs/>
          <w:lang w:eastAsia="en-US"/>
        </w:rPr>
        <w:t xml:space="preserve"> in the Precepted Capstone Experience</w:t>
      </w:r>
    </w:p>
    <w:p w:rsidRPr="00B56536" w:rsidR="00ED0B99" w:rsidP="006401E7" w:rsidRDefault="00ED0B99" w14:paraId="08F01770" w14:textId="77777777">
      <w:pPr>
        <w:spacing w:after="200" w:line="276" w:lineRule="auto"/>
        <w:rPr>
          <w:rFonts w:eastAsia="Calibri"/>
          <w:b/>
          <w:bCs/>
          <w:u w:val="single"/>
          <w:lang w:eastAsia="en-US"/>
        </w:rPr>
      </w:pPr>
      <w:r w:rsidRPr="00B56536">
        <w:rPr>
          <w:rFonts w:eastAsia="Calibri"/>
          <w:b/>
          <w:bCs/>
          <w:u w:val="single"/>
          <w:lang w:eastAsia="en-US"/>
        </w:rPr>
        <w:t>Students Responsibilities</w:t>
      </w:r>
    </w:p>
    <w:p w:rsidR="00ED0B99" w:rsidP="00ED0B99" w:rsidRDefault="00ED0B99" w14:paraId="08F01771" w14:textId="77777777">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rsidR="00ED0B99" w:rsidP="00ED0B99" w:rsidRDefault="00ED0B99" w14:paraId="08F01772" w14:textId="77777777">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rsidR="00EE0386" w:rsidP="00ED0B99" w:rsidRDefault="00EE0386" w14:paraId="08F01773" w14:textId="7E4AAAC7">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w:t>
      </w:r>
      <w:proofErr w:type="spellStart"/>
      <w:r>
        <w:rPr>
          <w:rFonts w:eastAsia="Calibri"/>
          <w:bCs/>
          <w:lang w:eastAsia="en-US"/>
        </w:rPr>
        <w:t>Castlebranch</w:t>
      </w:r>
      <w:proofErr w:type="spellEnd"/>
      <w:r>
        <w:rPr>
          <w:rFonts w:eastAsia="Calibri"/>
          <w:bCs/>
          <w:lang w:eastAsia="en-US"/>
        </w:rPr>
        <w:t xml:space="preserve">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rsidR="00ED0B99" w:rsidP="00ED0B99" w:rsidRDefault="00ED0B99" w14:paraId="08F01774" w14:textId="77777777">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rsidR="00ED0B99" w:rsidP="00ED0B99" w:rsidRDefault="00ED0B99" w14:paraId="08F01775" w14:textId="77777777">
      <w:pPr>
        <w:numPr>
          <w:ilvl w:val="0"/>
          <w:numId w:val="23"/>
        </w:numPr>
        <w:spacing w:after="200" w:line="276" w:lineRule="auto"/>
        <w:rPr>
          <w:rFonts w:eastAsia="Calibri"/>
          <w:bCs/>
          <w:lang w:eastAsia="en-US"/>
        </w:rPr>
      </w:pPr>
      <w:r>
        <w:rPr>
          <w:rFonts w:eastAsia="Calibri"/>
          <w:bCs/>
          <w:lang w:eastAsia="en-US"/>
        </w:rPr>
        <w:t xml:space="preserve">Use the course objectives as a guideline for the learning </w:t>
      </w:r>
      <w:proofErr w:type="gramStart"/>
      <w:r>
        <w:rPr>
          <w:rFonts w:eastAsia="Calibri"/>
          <w:bCs/>
          <w:lang w:eastAsia="en-US"/>
        </w:rPr>
        <w:t>experiences</w:t>
      </w:r>
      <w:proofErr w:type="gramEnd"/>
    </w:p>
    <w:p w:rsidR="00ED0B99" w:rsidP="00ED0B99" w:rsidRDefault="00ED0B99" w14:paraId="08F01776" w14:textId="77777777">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rsidR="00ED0B99" w:rsidP="00ED0B99" w:rsidRDefault="00ED0B99" w14:paraId="08F01777" w14:textId="77777777">
      <w:pPr>
        <w:numPr>
          <w:ilvl w:val="0"/>
          <w:numId w:val="23"/>
        </w:numPr>
        <w:spacing w:after="200" w:line="276" w:lineRule="auto"/>
        <w:rPr>
          <w:rFonts w:eastAsia="Calibri"/>
          <w:bCs/>
          <w:lang w:eastAsia="en-US"/>
        </w:rPr>
      </w:pPr>
      <w:r>
        <w:rPr>
          <w:rFonts w:eastAsia="Calibri"/>
          <w:bCs/>
          <w:lang w:eastAsia="en-US"/>
        </w:rPr>
        <w:lastRenderedPageBreak/>
        <w:t xml:space="preserve">Work under the supervision of the assigned preceptor </w:t>
      </w:r>
      <w:proofErr w:type="gramStart"/>
      <w:r>
        <w:rPr>
          <w:rFonts w:eastAsia="Calibri"/>
          <w:bCs/>
          <w:lang w:eastAsia="en-US"/>
        </w:rPr>
        <w:t>at all times</w:t>
      </w:r>
      <w:proofErr w:type="gramEnd"/>
      <w:r>
        <w:rPr>
          <w:rFonts w:eastAsia="Calibri"/>
          <w:bCs/>
          <w:lang w:eastAsia="en-US"/>
        </w:rPr>
        <w:t>.</w:t>
      </w:r>
    </w:p>
    <w:p w:rsidR="00ED0B99" w:rsidP="00ED0B99" w:rsidRDefault="00ED0B99" w14:paraId="08F01778" w14:textId="77777777">
      <w:pPr>
        <w:numPr>
          <w:ilvl w:val="0"/>
          <w:numId w:val="23"/>
        </w:numPr>
        <w:spacing w:after="200" w:line="276" w:lineRule="auto"/>
        <w:rPr>
          <w:rFonts w:eastAsia="Calibri"/>
          <w:bCs/>
          <w:lang w:eastAsia="en-US"/>
        </w:rPr>
      </w:pPr>
      <w:proofErr w:type="gramStart"/>
      <w:r>
        <w:rPr>
          <w:rFonts w:eastAsia="Calibri"/>
          <w:bCs/>
          <w:lang w:eastAsia="en-US"/>
        </w:rPr>
        <w:t>Present yourself professionally at all times</w:t>
      </w:r>
      <w:proofErr w:type="gramEnd"/>
      <w:r>
        <w:rPr>
          <w:rFonts w:eastAsia="Calibri"/>
          <w:bCs/>
          <w:lang w:eastAsia="en-US"/>
        </w:rPr>
        <w:t xml:space="preserve">.  Follow the dress code of the unit per their policy and </w:t>
      </w:r>
      <w:proofErr w:type="gramStart"/>
      <w:r>
        <w:rPr>
          <w:rFonts w:eastAsia="Calibri"/>
          <w:bCs/>
          <w:lang w:eastAsia="en-US"/>
        </w:rPr>
        <w:t>communicate professionally at all times</w:t>
      </w:r>
      <w:proofErr w:type="gramEnd"/>
      <w:r>
        <w:rPr>
          <w:rFonts w:eastAsia="Calibri"/>
          <w:bCs/>
          <w:lang w:eastAsia="en-US"/>
        </w:rPr>
        <w:t>.</w:t>
      </w:r>
    </w:p>
    <w:p w:rsidR="00ED0B99" w:rsidP="00ED0B99" w:rsidRDefault="00ED0B99" w14:paraId="08F01779" w14:textId="77777777">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rsidR="00ED0B99" w:rsidP="00ED0B99" w:rsidRDefault="00ED0B99" w14:paraId="08F0177A" w14:textId="77777777">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rsidR="00ED0B99" w:rsidP="00ED0B99" w:rsidRDefault="00ED0B99" w14:paraId="08F0177B" w14:textId="77777777">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rsidR="00447AE3" w:rsidP="00ED0B99" w:rsidRDefault="00447AE3" w14:paraId="08F0177C" w14:textId="77777777">
      <w:pPr>
        <w:spacing w:after="200" w:line="276" w:lineRule="auto"/>
        <w:rPr>
          <w:rFonts w:eastAsia="Calibri"/>
          <w:b/>
          <w:bCs/>
          <w:u w:val="single"/>
          <w:lang w:eastAsia="en-US"/>
        </w:rPr>
      </w:pPr>
    </w:p>
    <w:p w:rsidR="00447AE3" w:rsidP="00ED0B99" w:rsidRDefault="00447AE3" w14:paraId="08F0177D" w14:textId="77777777">
      <w:pPr>
        <w:spacing w:after="200" w:line="276" w:lineRule="auto"/>
        <w:rPr>
          <w:rFonts w:eastAsia="Calibri"/>
          <w:b/>
          <w:bCs/>
          <w:u w:val="single"/>
          <w:lang w:eastAsia="en-US"/>
        </w:rPr>
      </w:pPr>
    </w:p>
    <w:p w:rsidR="00447AE3" w:rsidP="00ED0B99" w:rsidRDefault="00447AE3" w14:paraId="08F0177E" w14:textId="77777777">
      <w:pPr>
        <w:spacing w:after="200" w:line="276" w:lineRule="auto"/>
        <w:rPr>
          <w:rFonts w:eastAsia="Calibri"/>
          <w:b/>
          <w:bCs/>
          <w:u w:val="single"/>
          <w:lang w:eastAsia="en-US"/>
        </w:rPr>
      </w:pPr>
    </w:p>
    <w:p w:rsidRPr="00B56536" w:rsidR="00ED0B99" w:rsidP="00ED0B99" w:rsidRDefault="00ED0B99" w14:paraId="08F0177F" w14:textId="77777777">
      <w:pPr>
        <w:spacing w:after="200" w:line="276" w:lineRule="auto"/>
        <w:rPr>
          <w:rFonts w:eastAsia="Calibri"/>
          <w:b/>
          <w:bCs/>
          <w:u w:val="single"/>
          <w:lang w:eastAsia="en-US"/>
        </w:rPr>
      </w:pPr>
      <w:r w:rsidRPr="00B56536">
        <w:rPr>
          <w:rFonts w:eastAsia="Calibri"/>
          <w:b/>
          <w:bCs/>
          <w:u w:val="single"/>
          <w:lang w:eastAsia="en-US"/>
        </w:rPr>
        <w:t>Preceptor Responsibilities</w:t>
      </w:r>
    </w:p>
    <w:p w:rsidR="00ED0B99" w:rsidP="00ED0B99" w:rsidRDefault="00ED0B99" w14:paraId="08F01780" w14:textId="77777777">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rsidR="00ED0B99" w:rsidP="00ED0B99" w:rsidRDefault="00ED0B99" w14:paraId="08F01781" w14:textId="77777777">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rsidR="00ED0B99" w:rsidP="00ED0B99" w:rsidRDefault="00ED0B99" w14:paraId="08F01782" w14:textId="77777777">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rsidR="00ED0B99" w:rsidP="00ED0B99" w:rsidRDefault="00ED0B99" w14:paraId="08F01783" w14:textId="77777777">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rsidR="00ED0B99" w:rsidP="00ED0B99" w:rsidRDefault="00ED0B99" w14:paraId="08F01784" w14:textId="77777777">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rsidR="00ED0B99" w:rsidP="00ED0B99" w:rsidRDefault="00ED0B99" w14:paraId="08F01785" w14:textId="77777777">
      <w:pPr>
        <w:numPr>
          <w:ilvl w:val="0"/>
          <w:numId w:val="24"/>
        </w:numPr>
        <w:spacing w:after="200" w:line="276" w:lineRule="auto"/>
        <w:rPr>
          <w:rFonts w:eastAsia="Calibri"/>
          <w:bCs/>
          <w:lang w:eastAsia="en-US"/>
        </w:rPr>
      </w:pPr>
      <w:r>
        <w:rPr>
          <w:rFonts w:eastAsia="Calibri"/>
          <w:bCs/>
          <w:lang w:eastAsia="en-US"/>
        </w:rPr>
        <w:t>Approve of all student hours logged on the clinical hours tracking form.  Notify the student and instructor of any concerns.</w:t>
      </w:r>
    </w:p>
    <w:p w:rsidR="00ED0B99" w:rsidP="00ED0B99" w:rsidRDefault="00ED0B99" w14:paraId="08F01786" w14:textId="77777777">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w:t>
      </w:r>
      <w:proofErr w:type="gramStart"/>
      <w:r w:rsidR="00A10C77">
        <w:rPr>
          <w:rFonts w:eastAsia="Calibri"/>
          <w:bCs/>
          <w:lang w:eastAsia="en-US"/>
        </w:rPr>
        <w:t>in order to</w:t>
      </w:r>
      <w:proofErr w:type="gramEnd"/>
      <w:r w:rsidR="00A10C77">
        <w:rPr>
          <w:rFonts w:eastAsia="Calibri"/>
          <w:bCs/>
          <w:lang w:eastAsia="en-US"/>
        </w:rPr>
        <w:t xml:space="preserve"> meet course objectives</w:t>
      </w:r>
      <w:r>
        <w:rPr>
          <w:rFonts w:eastAsia="Calibri"/>
          <w:bCs/>
          <w:lang w:eastAsia="en-US"/>
        </w:rPr>
        <w:t>.  If the project is not complete, validate the rationale as to why with the instructor.</w:t>
      </w:r>
    </w:p>
    <w:p w:rsidR="00A10C77" w:rsidP="00ED0B99" w:rsidRDefault="00A10C77" w14:paraId="08F01787" w14:textId="77777777">
      <w:pPr>
        <w:numPr>
          <w:ilvl w:val="0"/>
          <w:numId w:val="24"/>
        </w:numPr>
        <w:spacing w:after="200" w:line="276" w:lineRule="auto"/>
        <w:rPr>
          <w:rFonts w:eastAsia="Calibri"/>
          <w:bCs/>
          <w:lang w:eastAsia="en-US"/>
        </w:rPr>
      </w:pPr>
      <w:r>
        <w:rPr>
          <w:rFonts w:eastAsia="Calibri"/>
          <w:bCs/>
          <w:lang w:eastAsia="en-US"/>
        </w:rPr>
        <w:t>Delegate acts within the scope of practice to the student provided that:</w:t>
      </w:r>
    </w:p>
    <w:p w:rsidR="00A10C77" w:rsidP="00A10C77" w:rsidRDefault="00A10C77" w14:paraId="08F01788" w14:textId="77777777">
      <w:pPr>
        <w:numPr>
          <w:ilvl w:val="1"/>
          <w:numId w:val="24"/>
        </w:numPr>
        <w:spacing w:after="200" w:line="276" w:lineRule="auto"/>
        <w:rPr>
          <w:rFonts w:eastAsia="Calibri"/>
          <w:bCs/>
          <w:lang w:eastAsia="en-US"/>
        </w:rPr>
      </w:pPr>
      <w:r>
        <w:rPr>
          <w:rFonts w:eastAsia="Calibri"/>
          <w:bCs/>
          <w:lang w:eastAsia="en-US"/>
        </w:rPr>
        <w:t xml:space="preserve">Activities are commensurate with educational preparation and demonstrated abilities of the </w:t>
      </w:r>
      <w:proofErr w:type="gramStart"/>
      <w:r>
        <w:rPr>
          <w:rFonts w:eastAsia="Calibri"/>
          <w:bCs/>
          <w:lang w:eastAsia="en-US"/>
        </w:rPr>
        <w:t>student</w:t>
      </w:r>
      <w:proofErr w:type="gramEnd"/>
    </w:p>
    <w:p w:rsidR="00A10C77" w:rsidP="00A10C77" w:rsidRDefault="00A10C77" w14:paraId="08F01789" w14:textId="77777777">
      <w:pPr>
        <w:numPr>
          <w:ilvl w:val="1"/>
          <w:numId w:val="24"/>
        </w:numPr>
        <w:spacing w:after="200" w:line="276" w:lineRule="auto"/>
        <w:rPr>
          <w:rFonts w:eastAsia="Calibri"/>
          <w:bCs/>
          <w:lang w:eastAsia="en-US"/>
        </w:rPr>
      </w:pPr>
      <w:r>
        <w:rPr>
          <w:rFonts w:eastAsia="Calibri"/>
          <w:bCs/>
          <w:lang w:eastAsia="en-US"/>
        </w:rPr>
        <w:lastRenderedPageBreak/>
        <w:t xml:space="preserve">Direction and assistance are provided to the </w:t>
      </w:r>
      <w:proofErr w:type="gramStart"/>
      <w:r>
        <w:rPr>
          <w:rFonts w:eastAsia="Calibri"/>
          <w:bCs/>
          <w:lang w:eastAsia="en-US"/>
        </w:rPr>
        <w:t>student</w:t>
      </w:r>
      <w:proofErr w:type="gramEnd"/>
    </w:p>
    <w:p w:rsidR="00A10C77" w:rsidP="00A10C77" w:rsidRDefault="00A10C77" w14:paraId="08F0178A" w14:textId="77777777">
      <w:pPr>
        <w:numPr>
          <w:ilvl w:val="1"/>
          <w:numId w:val="24"/>
        </w:numPr>
        <w:spacing w:after="200" w:line="276" w:lineRule="auto"/>
        <w:rPr>
          <w:rFonts w:eastAsia="Calibri"/>
          <w:bCs/>
          <w:lang w:eastAsia="en-US"/>
        </w:rPr>
      </w:pPr>
      <w:r>
        <w:rPr>
          <w:rFonts w:eastAsia="Calibri"/>
          <w:bCs/>
          <w:lang w:eastAsia="en-US"/>
        </w:rPr>
        <w:t xml:space="preserve">Student activities are observed and </w:t>
      </w:r>
      <w:proofErr w:type="gramStart"/>
      <w:r>
        <w:rPr>
          <w:rFonts w:eastAsia="Calibri"/>
          <w:bCs/>
          <w:lang w:eastAsia="en-US"/>
        </w:rPr>
        <w:t>monitored</w:t>
      </w:r>
      <w:proofErr w:type="gramEnd"/>
    </w:p>
    <w:p w:rsidR="00A10C77" w:rsidP="00A10C77" w:rsidRDefault="00A10C77" w14:paraId="08F0178B" w14:textId="77777777">
      <w:pPr>
        <w:numPr>
          <w:ilvl w:val="1"/>
          <w:numId w:val="24"/>
        </w:numPr>
        <w:spacing w:after="200" w:line="276" w:lineRule="auto"/>
        <w:rPr>
          <w:rFonts w:eastAsia="Calibri"/>
          <w:bCs/>
          <w:lang w:eastAsia="en-US"/>
        </w:rPr>
      </w:pPr>
      <w:r>
        <w:rPr>
          <w:rFonts w:eastAsia="Calibri"/>
          <w:bCs/>
          <w:lang w:eastAsia="en-US"/>
        </w:rPr>
        <w:t xml:space="preserve">Effectiveness of acts performed by the student are </w:t>
      </w:r>
      <w:proofErr w:type="gramStart"/>
      <w:r>
        <w:rPr>
          <w:rFonts w:eastAsia="Calibri"/>
          <w:bCs/>
          <w:lang w:eastAsia="en-US"/>
        </w:rPr>
        <w:t>evaluated</w:t>
      </w:r>
      <w:proofErr w:type="gramEnd"/>
    </w:p>
    <w:p w:rsidR="00A10C77" w:rsidP="00A10C77" w:rsidRDefault="00A10C77" w14:paraId="08F0178C" w14:textId="77777777">
      <w:pPr>
        <w:numPr>
          <w:ilvl w:val="1"/>
          <w:numId w:val="24"/>
        </w:numPr>
        <w:spacing w:after="200" w:line="276" w:lineRule="auto"/>
        <w:rPr>
          <w:rFonts w:eastAsia="Calibri"/>
          <w:bCs/>
          <w:lang w:eastAsia="en-US"/>
        </w:rPr>
      </w:pPr>
      <w:r>
        <w:rPr>
          <w:rFonts w:eastAsia="Calibri"/>
          <w:bCs/>
          <w:lang w:eastAsia="en-US"/>
        </w:rPr>
        <w:t>Student charting is co-signed.</w:t>
      </w:r>
    </w:p>
    <w:p w:rsidR="00A10C77" w:rsidP="00A10C77" w:rsidRDefault="00A10C77" w14:paraId="08F0178D" w14:textId="77777777">
      <w:pPr>
        <w:numPr>
          <w:ilvl w:val="0"/>
          <w:numId w:val="24"/>
        </w:numPr>
        <w:spacing w:after="200" w:line="276" w:lineRule="auto"/>
        <w:rPr>
          <w:rFonts w:eastAsia="Calibri"/>
          <w:bCs/>
          <w:lang w:eastAsia="en-US"/>
        </w:rPr>
      </w:pPr>
      <w:r>
        <w:rPr>
          <w:rFonts w:eastAsia="Calibri"/>
          <w:bCs/>
          <w:lang w:eastAsia="en-US"/>
        </w:rPr>
        <w:t xml:space="preserve">Assist student to increase proficiency in previously learned skills and </w:t>
      </w:r>
      <w:proofErr w:type="gramStart"/>
      <w:r>
        <w:rPr>
          <w:rFonts w:eastAsia="Calibri"/>
          <w:bCs/>
          <w:lang w:eastAsia="en-US"/>
        </w:rPr>
        <w:t>activities</w:t>
      </w:r>
      <w:proofErr w:type="gramEnd"/>
    </w:p>
    <w:p w:rsidR="00A10C77" w:rsidP="00A10C77" w:rsidRDefault="00A10C77" w14:paraId="08F0178E" w14:textId="77777777">
      <w:pPr>
        <w:numPr>
          <w:ilvl w:val="0"/>
          <w:numId w:val="24"/>
        </w:numPr>
        <w:spacing w:after="200" w:line="276" w:lineRule="auto"/>
        <w:rPr>
          <w:rFonts w:eastAsia="Calibri"/>
          <w:bCs/>
          <w:lang w:eastAsia="en-US"/>
        </w:rPr>
      </w:pPr>
      <w:r>
        <w:rPr>
          <w:rFonts w:eastAsia="Calibri"/>
          <w:bCs/>
          <w:lang w:eastAsia="en-US"/>
        </w:rPr>
        <w:t xml:space="preserve">Review student performance with the instructor at the end of the experience using evaluation form </w:t>
      </w:r>
      <w:proofErr w:type="gramStart"/>
      <w:r>
        <w:rPr>
          <w:rFonts w:eastAsia="Calibri"/>
          <w:bCs/>
          <w:lang w:eastAsia="en-US"/>
        </w:rPr>
        <w:t>provided</w:t>
      </w:r>
      <w:proofErr w:type="gramEnd"/>
    </w:p>
    <w:p w:rsidR="00A10C77" w:rsidP="00A10C77" w:rsidRDefault="00A10C77" w14:paraId="08F0178F" w14:textId="777777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rsidR="00A10C77" w:rsidP="00A10C77" w:rsidRDefault="00A10C77" w14:paraId="08F01790" w14:textId="777777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rsidR="00A10C77" w:rsidP="00A10C77" w:rsidRDefault="00A10C77" w14:paraId="08F01791" w14:textId="77777777">
      <w:pPr>
        <w:numPr>
          <w:ilvl w:val="0"/>
          <w:numId w:val="24"/>
        </w:numPr>
        <w:spacing w:after="200" w:line="276" w:lineRule="auto"/>
        <w:rPr>
          <w:rFonts w:eastAsia="Calibri"/>
          <w:bCs/>
          <w:lang w:eastAsia="en-US"/>
        </w:rPr>
      </w:pPr>
      <w:r>
        <w:rPr>
          <w:rFonts w:eastAsia="Calibri"/>
          <w:bCs/>
          <w:lang w:eastAsia="en-US"/>
        </w:rPr>
        <w:t xml:space="preserve">Assist the student in acquiring opportunities at the clinical site for attainment of course </w:t>
      </w:r>
      <w:proofErr w:type="gramStart"/>
      <w:r>
        <w:rPr>
          <w:rFonts w:eastAsia="Calibri"/>
          <w:bCs/>
          <w:lang w:eastAsia="en-US"/>
        </w:rPr>
        <w:t>objectives</w:t>
      </w:r>
      <w:proofErr w:type="gramEnd"/>
    </w:p>
    <w:p w:rsidRPr="00B56536" w:rsidR="00A10C77" w:rsidP="00A10C77" w:rsidRDefault="00A10C77" w14:paraId="08F01792" w14:textId="777777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rsidR="00A10C77" w:rsidP="00A10C77" w:rsidRDefault="00A10C77" w14:paraId="08F01793" w14:textId="777777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rsidR="00A10C77" w:rsidP="00A10C77" w:rsidRDefault="00A10C77" w14:paraId="08F01794" w14:textId="77777777">
      <w:pPr>
        <w:numPr>
          <w:ilvl w:val="0"/>
          <w:numId w:val="25"/>
        </w:numPr>
        <w:spacing w:after="200" w:line="276" w:lineRule="auto"/>
        <w:rPr>
          <w:rFonts w:eastAsia="Calibri"/>
          <w:bCs/>
          <w:lang w:eastAsia="en-US"/>
        </w:rPr>
      </w:pPr>
      <w:r>
        <w:rPr>
          <w:rFonts w:eastAsia="Calibri"/>
          <w:bCs/>
          <w:lang w:eastAsia="en-US"/>
        </w:rPr>
        <w:t xml:space="preserve">Conduct an orientation to the course, clinical objectives, </w:t>
      </w:r>
      <w:proofErr w:type="gramStart"/>
      <w:r>
        <w:rPr>
          <w:rFonts w:eastAsia="Calibri"/>
          <w:bCs/>
          <w:lang w:eastAsia="en-US"/>
        </w:rPr>
        <w:t>assignments</w:t>
      </w:r>
      <w:proofErr w:type="gramEnd"/>
      <w:r>
        <w:rPr>
          <w:rFonts w:eastAsia="Calibri"/>
          <w:bCs/>
          <w:lang w:eastAsia="en-US"/>
        </w:rPr>
        <w:t xml:space="preserve"> and evaluation methodology for the course</w:t>
      </w:r>
      <w:r w:rsidR="00A64625">
        <w:rPr>
          <w:rFonts w:eastAsia="Calibri"/>
          <w:bCs/>
          <w:lang w:eastAsia="en-US"/>
        </w:rPr>
        <w:t>.  The instructor must ensure that the student is participating in direct patient contact in some form to meet their project goals.</w:t>
      </w:r>
    </w:p>
    <w:p w:rsidR="00A10C77" w:rsidP="00A10C77" w:rsidRDefault="00A10C77" w14:paraId="08F01795" w14:textId="777777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w:t>
      </w:r>
      <w:proofErr w:type="gramStart"/>
      <w:r w:rsidR="00014C72">
        <w:rPr>
          <w:rFonts w:eastAsia="Calibri"/>
          <w:bCs/>
          <w:lang w:eastAsia="en-US"/>
        </w:rPr>
        <w:t>needed</w:t>
      </w:r>
      <w:proofErr w:type="gramEnd"/>
    </w:p>
    <w:p w:rsidR="00A10C77" w:rsidP="00A10C77" w:rsidRDefault="00A10C77" w14:paraId="08F01796" w14:textId="77777777">
      <w:pPr>
        <w:numPr>
          <w:ilvl w:val="0"/>
          <w:numId w:val="25"/>
        </w:numPr>
        <w:spacing w:after="200" w:line="276" w:lineRule="auto"/>
        <w:rPr>
          <w:rFonts w:eastAsia="Calibri"/>
          <w:bCs/>
          <w:lang w:eastAsia="en-US"/>
        </w:rPr>
      </w:pPr>
      <w:r>
        <w:rPr>
          <w:rFonts w:eastAsia="Calibri"/>
          <w:bCs/>
          <w:lang w:eastAsia="en-US"/>
        </w:rPr>
        <w:t xml:space="preserve">Provide ongoing assistance and guidance to the student regarding course requirement, planning and achieving course </w:t>
      </w:r>
      <w:proofErr w:type="gramStart"/>
      <w:r>
        <w:rPr>
          <w:rFonts w:eastAsia="Calibri"/>
          <w:bCs/>
          <w:lang w:eastAsia="en-US"/>
        </w:rPr>
        <w:t>objectives</w:t>
      </w:r>
      <w:proofErr w:type="gramEnd"/>
    </w:p>
    <w:p w:rsidR="00A10C77" w:rsidP="00A10C77" w:rsidRDefault="00A10C77" w14:paraId="08F01797" w14:textId="777777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rsidR="00A10C77" w:rsidP="00A10C77" w:rsidRDefault="00A10C77" w14:paraId="08F01798" w14:textId="77777777">
      <w:pPr>
        <w:numPr>
          <w:ilvl w:val="1"/>
          <w:numId w:val="25"/>
        </w:numPr>
        <w:spacing w:after="200" w:line="276" w:lineRule="auto"/>
        <w:rPr>
          <w:rFonts w:eastAsia="Calibri"/>
          <w:bCs/>
          <w:lang w:eastAsia="en-US"/>
        </w:rPr>
      </w:pPr>
      <w:r>
        <w:rPr>
          <w:rFonts w:eastAsia="Calibri"/>
          <w:bCs/>
          <w:lang w:eastAsia="en-US"/>
        </w:rPr>
        <w:t>Helping to identify learning experiences needed for the individual student</w:t>
      </w:r>
      <w:r w:rsidR="00EE0386">
        <w:rPr>
          <w:rFonts w:eastAsia="Calibri"/>
          <w:bCs/>
          <w:lang w:eastAsia="en-US"/>
        </w:rPr>
        <w:t xml:space="preserve"> as </w:t>
      </w:r>
      <w:proofErr w:type="gramStart"/>
      <w:r w:rsidR="00EE0386">
        <w:rPr>
          <w:rFonts w:eastAsia="Calibri"/>
          <w:bCs/>
          <w:lang w:eastAsia="en-US"/>
        </w:rPr>
        <w:t>needed</w:t>
      </w:r>
      <w:proofErr w:type="gramEnd"/>
    </w:p>
    <w:p w:rsidR="00A10C77" w:rsidP="00A10C77" w:rsidRDefault="00EE0386" w14:paraId="08F01799" w14:textId="777777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 xml:space="preserve">ontacting preceptor to discuss student </w:t>
      </w:r>
      <w:proofErr w:type="gramStart"/>
      <w:r w:rsidR="00A10C77">
        <w:rPr>
          <w:rFonts w:eastAsia="Calibri"/>
          <w:bCs/>
          <w:lang w:eastAsia="en-US"/>
        </w:rPr>
        <w:t>progress</w:t>
      </w:r>
      <w:proofErr w:type="gramEnd"/>
    </w:p>
    <w:p w:rsidR="00A10C77" w:rsidP="00A10C77" w:rsidRDefault="00A10C77" w14:paraId="08F0179A" w14:textId="77777777">
      <w:pPr>
        <w:numPr>
          <w:ilvl w:val="1"/>
          <w:numId w:val="25"/>
        </w:numPr>
        <w:spacing w:after="200" w:line="276" w:lineRule="auto"/>
        <w:rPr>
          <w:rFonts w:eastAsia="Calibri"/>
          <w:bCs/>
          <w:lang w:eastAsia="en-US"/>
        </w:rPr>
      </w:pPr>
      <w:r>
        <w:rPr>
          <w:rFonts w:eastAsia="Calibri"/>
          <w:bCs/>
          <w:lang w:eastAsia="en-US"/>
        </w:rPr>
        <w:lastRenderedPageBreak/>
        <w:t>Being available by email or phone for consultation</w:t>
      </w:r>
    </w:p>
    <w:p w:rsidR="00A10C77" w:rsidP="00A10C77" w:rsidRDefault="00A10C77" w14:paraId="08F0179B" w14:textId="777777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rsidR="00A10C77" w:rsidP="00A10C77" w:rsidRDefault="00A10C77" w14:paraId="08F0179C" w14:textId="77777777">
      <w:pPr>
        <w:numPr>
          <w:ilvl w:val="0"/>
          <w:numId w:val="25"/>
        </w:numPr>
        <w:spacing w:after="200" w:line="276" w:lineRule="auto"/>
        <w:rPr>
          <w:rFonts w:eastAsia="Calibri"/>
          <w:bCs/>
          <w:lang w:eastAsia="en-US"/>
        </w:rPr>
      </w:pPr>
      <w:r>
        <w:rPr>
          <w:rFonts w:eastAsia="Calibri"/>
          <w:bCs/>
          <w:lang w:eastAsia="en-US"/>
        </w:rPr>
        <w:t xml:space="preserve">Review student assignment in relation to achieving course objectives in determining final </w:t>
      </w:r>
      <w:proofErr w:type="gramStart"/>
      <w:r>
        <w:rPr>
          <w:rFonts w:eastAsia="Calibri"/>
          <w:bCs/>
          <w:lang w:eastAsia="en-US"/>
        </w:rPr>
        <w:t>grade</w:t>
      </w:r>
      <w:proofErr w:type="gramEnd"/>
    </w:p>
    <w:p w:rsidR="00A10C77" w:rsidP="00A10C77" w:rsidRDefault="00A10C77" w14:paraId="08F0179D" w14:textId="777777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w:t>
      </w:r>
      <w:proofErr w:type="gramStart"/>
      <w:r w:rsidR="00B56536">
        <w:rPr>
          <w:rFonts w:eastAsia="Calibri"/>
          <w:bCs/>
          <w:lang w:eastAsia="en-US"/>
        </w:rPr>
        <w:t>grade</w:t>
      </w:r>
      <w:proofErr w:type="gramEnd"/>
    </w:p>
    <w:p w:rsidR="00B56536" w:rsidP="00A10C77" w:rsidRDefault="00B56536" w14:paraId="08F0179E" w14:textId="77777777">
      <w:pPr>
        <w:numPr>
          <w:ilvl w:val="0"/>
          <w:numId w:val="25"/>
        </w:numPr>
        <w:spacing w:after="200" w:line="276" w:lineRule="auto"/>
        <w:rPr>
          <w:rFonts w:eastAsia="Calibri"/>
          <w:bCs/>
          <w:lang w:eastAsia="en-US"/>
        </w:rPr>
      </w:pPr>
      <w:r>
        <w:rPr>
          <w:rFonts w:eastAsia="Calibri"/>
          <w:bCs/>
          <w:lang w:eastAsia="en-US"/>
        </w:rPr>
        <w:t xml:space="preserve">Obtain feedback from preceptor and student regarding clinical </w:t>
      </w:r>
      <w:proofErr w:type="gramStart"/>
      <w:r>
        <w:rPr>
          <w:rFonts w:eastAsia="Calibri"/>
          <w:bCs/>
          <w:lang w:eastAsia="en-US"/>
        </w:rPr>
        <w:t>experience</w:t>
      </w:r>
      <w:proofErr w:type="gramEnd"/>
    </w:p>
    <w:p w:rsidRPr="00A10C77" w:rsidR="00B56536" w:rsidP="00A10C77" w:rsidRDefault="00B56536" w14:paraId="08F0179F" w14:textId="777777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rsidRPr="009D55DD" w:rsidR="00366CC7" w:rsidP="003D21D0" w:rsidRDefault="00366CC7" w14:paraId="08F017A0" w14:textId="77777777">
      <w:pPr>
        <w:spacing w:after="200" w:line="276" w:lineRule="auto"/>
        <w:rPr>
          <w:rFonts w:eastAsia="Calibri"/>
          <w:bCs/>
          <w:lang w:eastAsia="en-US"/>
        </w:rPr>
      </w:pPr>
    </w:p>
    <w:p w:rsidR="00961429" w:rsidP="00EE6E0F" w:rsidRDefault="00961429" w14:paraId="08F017A1" w14:textId="77777777">
      <w:pPr>
        <w:rPr>
          <w:rFonts w:eastAsia="Calibri"/>
          <w:b/>
          <w:bCs/>
          <w:lang w:eastAsia="en-US"/>
        </w:rPr>
      </w:pPr>
    </w:p>
    <w:bookmarkEnd w:id="0"/>
    <w:bookmarkEnd w:id="1"/>
    <w:p w:rsidR="00961429" w:rsidP="00276E92" w:rsidRDefault="00447AE3" w14:paraId="08F017A2" w14:textId="77777777">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rsidRPr="00F14E42" w:rsidR="00276E92" w:rsidP="00276E92" w:rsidRDefault="00276E92" w14:paraId="08F017A3" w14:textId="77777777">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Pr="00F14E42" w:rsidR="003062B8">
        <w:rPr>
          <w:rFonts w:eastAsia="Calibri"/>
          <w:b/>
          <w:bCs/>
          <w:sz w:val="32"/>
          <w:szCs w:val="32"/>
          <w:lang w:eastAsia="en-US"/>
        </w:rPr>
        <w:t>Global Education Service</w:t>
      </w:r>
      <w:r w:rsidR="002B4020">
        <w:rPr>
          <w:rFonts w:eastAsia="Calibri"/>
          <w:b/>
          <w:bCs/>
          <w:sz w:val="32"/>
          <w:szCs w:val="32"/>
          <w:lang w:eastAsia="en-US"/>
        </w:rPr>
        <w:t>-</w:t>
      </w:r>
      <w:r w:rsidRPr="00F14E42" w:rsidR="003062B8">
        <w:rPr>
          <w:rFonts w:eastAsia="Calibri"/>
          <w:b/>
          <w:bCs/>
          <w:sz w:val="32"/>
          <w:szCs w:val="32"/>
          <w:lang w:eastAsia="en-US"/>
        </w:rPr>
        <w:t xml:space="preserve"> Learning</w:t>
      </w:r>
      <w:r w:rsidRPr="00F14E42">
        <w:rPr>
          <w:rFonts w:eastAsia="Calibri"/>
          <w:b/>
          <w:bCs/>
          <w:sz w:val="32"/>
          <w:szCs w:val="32"/>
          <w:lang w:eastAsia="en-US"/>
        </w:rPr>
        <w:t xml:space="preserve"> Option</w:t>
      </w:r>
    </w:p>
    <w:p w:rsidR="00276E92" w:rsidP="00276E92" w:rsidRDefault="00276E92" w14:paraId="08F017A4" w14:textId="77777777">
      <w:pPr>
        <w:jc w:val="center"/>
        <w:rPr>
          <w:rFonts w:eastAsia="Calibri"/>
          <w:b/>
          <w:bCs/>
          <w:lang w:eastAsia="en-US"/>
        </w:rPr>
      </w:pPr>
    </w:p>
    <w:p w:rsidRPr="00451F42" w:rsidR="00276E92" w:rsidP="00276E92" w:rsidRDefault="00276E92" w14:paraId="08F017A5" w14:textId="77777777">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 xml:space="preserve">These experiences may count towards fulfilling a large portion of the time and credit for this capstone course </w:t>
      </w:r>
      <w:proofErr w:type="gramStart"/>
      <w:r w:rsidRPr="00451F42">
        <w:rPr>
          <w:rFonts w:eastAsia="Calibri"/>
          <w:bCs/>
          <w:lang w:eastAsia="en-US"/>
        </w:rPr>
        <w:t>in order to</w:t>
      </w:r>
      <w:proofErr w:type="gramEnd"/>
      <w:r w:rsidRPr="00451F42">
        <w:rPr>
          <w:rFonts w:eastAsia="Calibri"/>
          <w:bCs/>
          <w:lang w:eastAsia="en-US"/>
        </w:rPr>
        <w:t xml:space="preserve"> graduate from the RN to BSN program at UWSP.  There are some criteria that must be met </w:t>
      </w:r>
      <w:proofErr w:type="gramStart"/>
      <w:r w:rsidRPr="00451F42">
        <w:rPr>
          <w:rFonts w:eastAsia="Calibri"/>
          <w:bCs/>
          <w:lang w:eastAsia="en-US"/>
        </w:rPr>
        <w:t>in order for</w:t>
      </w:r>
      <w:proofErr w:type="gramEnd"/>
      <w:r w:rsidRPr="00451F42">
        <w:rPr>
          <w:rFonts w:eastAsia="Calibri"/>
          <w:bCs/>
          <w:lang w:eastAsia="en-US"/>
        </w:rPr>
        <w:t xml:space="preserve"> these Service Learning Experiences to count and other expectations that will be required.</w:t>
      </w:r>
    </w:p>
    <w:p w:rsidRPr="00451F42" w:rsidR="00276E92" w:rsidP="00276E92" w:rsidRDefault="00276E92" w14:paraId="08F017A6" w14:textId="77777777">
      <w:pPr>
        <w:rPr>
          <w:rFonts w:eastAsia="Calibri"/>
          <w:bCs/>
          <w:lang w:eastAsia="en-US"/>
        </w:rPr>
      </w:pPr>
    </w:p>
    <w:p w:rsidR="00276E92" w:rsidP="00276E92" w:rsidRDefault="00276E92" w14:paraId="08F017A7" w14:textId="77777777">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Pr="00451F42" w:rsidR="00451F42">
        <w:rPr>
          <w:rFonts w:eastAsia="Calibri"/>
          <w:bCs/>
          <w:lang w:eastAsia="en-US"/>
        </w:rPr>
        <w:t>ra</w:t>
      </w:r>
      <w:r w:rsidRPr="00451F42">
        <w:rPr>
          <w:rFonts w:eastAsia="Calibri"/>
          <w:bCs/>
          <w:lang w:eastAsia="en-US"/>
        </w:rPr>
        <w:t>tory meetings and</w:t>
      </w:r>
      <w:r w:rsidRPr="00451F42" w:rsidR="00451F42">
        <w:rPr>
          <w:rFonts w:eastAsia="Calibri"/>
          <w:bCs/>
          <w:lang w:eastAsia="en-US"/>
        </w:rPr>
        <w:t xml:space="preserve"> work required to attend this activity.</w:t>
      </w:r>
    </w:p>
    <w:p w:rsidR="00B732F8" w:rsidP="00276E92" w:rsidRDefault="00B732F8" w14:paraId="08F017A8" w14:textId="77777777">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Master’s in Nursing) </w:t>
      </w:r>
      <w:r>
        <w:rPr>
          <w:rFonts w:eastAsia="Calibri"/>
          <w:bCs/>
          <w:lang w:eastAsia="en-US"/>
        </w:rPr>
        <w:t>or Doctoral prepared instructor with an emphasis on nursing practice at the BSN level.</w:t>
      </w:r>
    </w:p>
    <w:p w:rsidR="00B732F8" w:rsidP="00276E92" w:rsidRDefault="00B732F8" w14:paraId="08F017A9" w14:textId="77777777">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rsidRPr="00451F42" w:rsidR="00B732F8" w:rsidP="00276E92" w:rsidRDefault="00B732F8" w14:paraId="08F017AA" w14:textId="77777777">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have a patient care focus whether it is in a hospital, </w:t>
      </w:r>
      <w:proofErr w:type="gramStart"/>
      <w:r>
        <w:rPr>
          <w:rFonts w:eastAsia="Calibri"/>
          <w:bCs/>
          <w:lang w:eastAsia="en-US"/>
        </w:rPr>
        <w:t>clinic</w:t>
      </w:r>
      <w:proofErr w:type="gramEnd"/>
      <w:r>
        <w:rPr>
          <w:rFonts w:eastAsia="Calibri"/>
          <w:bCs/>
          <w:lang w:eastAsia="en-US"/>
        </w:rPr>
        <w:t xml:space="preserve"> or community-based setting.  Any other format must acquire approval before it would count towards credit.</w:t>
      </w:r>
    </w:p>
    <w:p w:rsidR="00451F42" w:rsidP="00276E92" w:rsidRDefault="00451F42" w14:paraId="08F017AB" w14:textId="77777777">
      <w:pPr>
        <w:numPr>
          <w:ilvl w:val="0"/>
          <w:numId w:val="26"/>
        </w:numPr>
        <w:rPr>
          <w:rFonts w:eastAsia="Calibri"/>
          <w:bCs/>
          <w:lang w:eastAsia="en-US"/>
        </w:rPr>
      </w:pPr>
      <w:r>
        <w:rPr>
          <w:rFonts w:eastAsia="Calibri"/>
          <w:bCs/>
          <w:lang w:eastAsia="en-US"/>
        </w:rPr>
        <w:lastRenderedPageBreak/>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rsidR="00014C72" w:rsidP="006D2620" w:rsidRDefault="00014C72" w14:paraId="08F017AC" w14:textId="77777777">
      <w:pPr>
        <w:ind w:left="1440"/>
        <w:rPr>
          <w:rFonts w:eastAsia="Calibri"/>
          <w:b/>
          <w:bCs/>
          <w:lang w:eastAsia="en-US"/>
        </w:rPr>
      </w:pPr>
    </w:p>
    <w:p w:rsidR="00014C72" w:rsidP="006D2620" w:rsidRDefault="00014C72" w14:paraId="08F017AD" w14:textId="77777777">
      <w:pPr>
        <w:ind w:left="1440"/>
        <w:rPr>
          <w:rFonts w:eastAsia="Calibri"/>
          <w:b/>
          <w:bCs/>
          <w:lang w:eastAsia="en-US"/>
        </w:rPr>
      </w:pPr>
    </w:p>
    <w:p w:rsidRPr="00EE25E5" w:rsidR="006D2620" w:rsidP="006D2620" w:rsidRDefault="00EE25E5" w14:paraId="08F017AE" w14:textId="77777777">
      <w:pPr>
        <w:ind w:left="1440"/>
        <w:rPr>
          <w:rFonts w:eastAsia="Calibri"/>
          <w:b/>
          <w:bCs/>
          <w:lang w:eastAsia="en-US"/>
        </w:rPr>
      </w:pPr>
      <w:r>
        <w:rPr>
          <w:rFonts w:eastAsia="Calibri"/>
          <w:b/>
          <w:bCs/>
          <w:lang w:eastAsia="en-US"/>
        </w:rPr>
        <w:t xml:space="preserve">N455 </w:t>
      </w:r>
      <w:r w:rsidRPr="00EE25E5" w:rsidR="006D2620">
        <w:rPr>
          <w:rFonts w:eastAsia="Calibri"/>
          <w:b/>
          <w:bCs/>
          <w:lang w:eastAsia="en-US"/>
        </w:rPr>
        <w:t>Course Objectives:</w:t>
      </w:r>
    </w:p>
    <w:p w:rsidRPr="006D2620" w:rsidR="006D2620" w:rsidP="006D2620" w:rsidRDefault="006D2620" w14:paraId="08F017AF" w14:textId="77777777">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rsidRPr="00966B6D" w:rsidR="006D2620" w:rsidP="006D2620" w:rsidRDefault="006D2620" w14:paraId="08F017B0" w14:textId="77777777">
      <w:pPr>
        <w:numPr>
          <w:ilvl w:val="0"/>
          <w:numId w:val="27"/>
        </w:numPr>
      </w:pPr>
      <w:r>
        <w:t>A</w:t>
      </w:r>
      <w:r w:rsidRPr="00966B6D">
        <w:t>pply clinical reasoning skills and optimize use of resources to develop and implement interventions that improve health or prevent debility.</w:t>
      </w:r>
    </w:p>
    <w:p w:rsidRPr="00966B6D" w:rsidR="006D2620" w:rsidP="006D2620" w:rsidRDefault="006D2620" w14:paraId="08F017B1" w14:textId="77777777">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rsidRPr="00966B6D" w:rsidR="006D2620" w:rsidP="006D2620" w:rsidRDefault="006D2620" w14:paraId="08F017B2" w14:textId="77777777">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rsidRPr="00966B6D" w:rsidR="006D2620" w:rsidP="006D2620" w:rsidRDefault="006D2620" w14:paraId="08F017B3" w14:textId="77777777">
      <w:pPr>
        <w:numPr>
          <w:ilvl w:val="0"/>
          <w:numId w:val="27"/>
        </w:numPr>
      </w:pPr>
      <w:r>
        <w:t>R</w:t>
      </w:r>
      <w:r w:rsidRPr="00966B6D">
        <w:t xml:space="preserve">ecognize the impact of diversity, values and ethics, and socioeconomic and political dimensions in the delivery of care to communities and populations. </w:t>
      </w:r>
    </w:p>
    <w:p w:rsidRPr="00CF6E5B" w:rsidR="006D2620" w:rsidP="006D2620" w:rsidRDefault="006D2620" w14:paraId="08F017B4" w14:textId="77777777">
      <w:pPr>
        <w:numPr>
          <w:ilvl w:val="0"/>
          <w:numId w:val="27"/>
        </w:numPr>
        <w:rPr>
          <w:b/>
        </w:rPr>
      </w:pPr>
      <w:r>
        <w:t>D</w:t>
      </w:r>
      <w:r w:rsidRPr="00966B6D">
        <w:t>escribe personal areas of self-learning</w:t>
      </w:r>
      <w:r>
        <w:t>, resources</w:t>
      </w:r>
      <w:r w:rsidRPr="00966B6D">
        <w:t xml:space="preserve"> and skills develop</w:t>
      </w:r>
      <w:r>
        <w:t>ment needed to make a successful transition as a baccalaureate prepared nurse.</w:t>
      </w:r>
    </w:p>
    <w:p w:rsidRPr="00CF6E5B" w:rsidR="006D2620" w:rsidP="006D2620" w:rsidRDefault="006D2620" w14:paraId="08F017B5" w14:textId="77777777">
      <w:pPr>
        <w:numPr>
          <w:ilvl w:val="0"/>
          <w:numId w:val="27"/>
        </w:numPr>
        <w:rPr>
          <w:b/>
        </w:rPr>
      </w:pPr>
      <w:r>
        <w:t>Complete a capstone project that integrates knowledge, skills, and experience related to student learning outcomes related to nursing.</w:t>
      </w:r>
    </w:p>
    <w:p w:rsidRPr="00EE25E5" w:rsidR="006D2620" w:rsidP="006D2620" w:rsidRDefault="006D2620" w14:paraId="08F017B6" w14:textId="77777777">
      <w:pPr>
        <w:ind w:left="1440"/>
        <w:rPr>
          <w:rFonts w:eastAsia="Calibri"/>
          <w:b/>
          <w:bCs/>
          <w:lang w:eastAsia="en-US"/>
        </w:rPr>
      </w:pPr>
      <w:r w:rsidRPr="00EE25E5">
        <w:rPr>
          <w:rFonts w:eastAsia="Calibri"/>
          <w:b/>
          <w:bCs/>
          <w:lang w:eastAsia="en-US"/>
        </w:rPr>
        <w:t xml:space="preserve">Program Outcomes:  </w:t>
      </w:r>
    </w:p>
    <w:p w:rsidR="00451F42" w:rsidP="00EE25E5" w:rsidRDefault="00EE25E5" w14:paraId="08F017B7" w14:textId="77777777">
      <w:pPr>
        <w:numPr>
          <w:ilvl w:val="0"/>
          <w:numId w:val="29"/>
        </w:numPr>
        <w:rPr>
          <w:rFonts w:eastAsia="Calibri"/>
          <w:bCs/>
          <w:lang w:eastAsia="en-US"/>
        </w:rPr>
      </w:pPr>
      <w:r>
        <w:rPr>
          <w:rFonts w:eastAsia="Calibri"/>
          <w:bCs/>
          <w:lang w:eastAsia="en-US"/>
        </w:rPr>
        <w:t>I</w:t>
      </w:r>
      <w:r w:rsidR="00451F42">
        <w:rPr>
          <w:rFonts w:eastAsia="Calibri"/>
          <w:bCs/>
          <w:lang w:eastAsia="en-US"/>
        </w:rPr>
        <w:t xml:space="preserve">ntegrate the knowledge from liberal education as a basis for decision-making and nursing </w:t>
      </w:r>
      <w:proofErr w:type="gramStart"/>
      <w:r w:rsidR="00451F42">
        <w:rPr>
          <w:rFonts w:eastAsia="Calibri"/>
          <w:bCs/>
          <w:lang w:eastAsia="en-US"/>
        </w:rPr>
        <w:t>practice</w:t>
      </w:r>
      <w:proofErr w:type="gramEnd"/>
    </w:p>
    <w:p w:rsidR="00451F42" w:rsidP="00EE25E5" w:rsidRDefault="00451F42" w14:paraId="08F017B8" w14:textId="77777777">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rsidR="00451F42" w:rsidP="00EE25E5" w:rsidRDefault="00451F42" w14:paraId="08F017B9" w14:textId="77777777">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rsidR="00451F42" w:rsidP="00EE25E5" w:rsidRDefault="00451F42" w14:paraId="08F017BA" w14:textId="77777777">
      <w:pPr>
        <w:numPr>
          <w:ilvl w:val="0"/>
          <w:numId w:val="29"/>
        </w:numPr>
        <w:rPr>
          <w:rFonts w:eastAsia="Calibri"/>
          <w:bCs/>
          <w:lang w:eastAsia="en-US"/>
        </w:rPr>
      </w:pPr>
      <w:r>
        <w:rPr>
          <w:rFonts w:eastAsia="Calibri"/>
          <w:bCs/>
          <w:lang w:eastAsia="en-US"/>
        </w:rPr>
        <w:t>Utilize technology to evaluate information to support the practice of quality patient care.</w:t>
      </w:r>
    </w:p>
    <w:p w:rsidR="00451F42" w:rsidP="00EE25E5" w:rsidRDefault="00451F42" w14:paraId="08F017BB" w14:textId="77777777">
      <w:pPr>
        <w:numPr>
          <w:ilvl w:val="0"/>
          <w:numId w:val="29"/>
        </w:numPr>
        <w:rPr>
          <w:rFonts w:eastAsia="Calibri"/>
          <w:bCs/>
          <w:lang w:eastAsia="en-US"/>
        </w:rPr>
      </w:pPr>
      <w:r>
        <w:rPr>
          <w:rFonts w:eastAsia="Calibri"/>
          <w:bCs/>
          <w:lang w:eastAsia="en-US"/>
        </w:rPr>
        <w:t xml:space="preserve">Connect knowledge of the economic, political, and social environment to health care and its impact on professional nursing </w:t>
      </w:r>
      <w:proofErr w:type="gramStart"/>
      <w:r>
        <w:rPr>
          <w:rFonts w:eastAsia="Calibri"/>
          <w:bCs/>
          <w:lang w:eastAsia="en-US"/>
        </w:rPr>
        <w:t>practice</w:t>
      </w:r>
      <w:proofErr w:type="gramEnd"/>
    </w:p>
    <w:p w:rsidR="00451F42" w:rsidP="00EE25E5" w:rsidRDefault="00451F42" w14:paraId="08F017BC" w14:textId="77777777">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rsidR="00451F42" w:rsidP="00EE25E5" w:rsidRDefault="00451F42" w14:paraId="08F017BD" w14:textId="77777777">
      <w:pPr>
        <w:numPr>
          <w:ilvl w:val="0"/>
          <w:numId w:val="29"/>
        </w:numPr>
        <w:rPr>
          <w:rFonts w:eastAsia="Calibri"/>
          <w:bCs/>
          <w:lang w:eastAsia="en-US"/>
        </w:rPr>
      </w:pPr>
      <w:r>
        <w:rPr>
          <w:rFonts w:eastAsia="Calibri"/>
          <w:bCs/>
          <w:lang w:eastAsia="en-US"/>
        </w:rPr>
        <w:t xml:space="preserve">Assess the community/population using the principles of public health determining approaches that support health promotion and prevention for individuals, </w:t>
      </w:r>
      <w:proofErr w:type="gramStart"/>
      <w:r>
        <w:rPr>
          <w:rFonts w:eastAsia="Calibri"/>
          <w:bCs/>
          <w:lang w:eastAsia="en-US"/>
        </w:rPr>
        <w:t>families</w:t>
      </w:r>
      <w:proofErr w:type="gramEnd"/>
      <w:r>
        <w:rPr>
          <w:rFonts w:eastAsia="Calibri"/>
          <w:bCs/>
          <w:lang w:eastAsia="en-US"/>
        </w:rPr>
        <w:t xml:space="preserve"> and the community.</w:t>
      </w:r>
    </w:p>
    <w:p w:rsidR="00451F42" w:rsidP="00EE25E5" w:rsidRDefault="00451F42" w14:paraId="08F017BE" w14:textId="77777777">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rsidR="00451F42" w:rsidP="00EE25E5" w:rsidRDefault="00451F42" w14:paraId="08F017BF" w14:textId="77777777">
      <w:pPr>
        <w:numPr>
          <w:ilvl w:val="0"/>
          <w:numId w:val="29"/>
        </w:numPr>
        <w:rPr>
          <w:rFonts w:eastAsia="Calibri"/>
          <w:bCs/>
          <w:lang w:eastAsia="en-US"/>
        </w:rPr>
      </w:pPr>
      <w:r>
        <w:rPr>
          <w:rFonts w:eastAsia="Calibri"/>
          <w:bCs/>
          <w:lang w:eastAsia="en-US"/>
        </w:rPr>
        <w:t xml:space="preserve">Demonstrate synthesis of previous and new knowledge through completion of practicum in nursing setting that incorporates inter-professional communication skills, professionalism, </w:t>
      </w:r>
      <w:proofErr w:type="gramStart"/>
      <w:r>
        <w:rPr>
          <w:rFonts w:eastAsia="Calibri"/>
          <w:bCs/>
          <w:lang w:eastAsia="en-US"/>
        </w:rPr>
        <w:t>leadership</w:t>
      </w:r>
      <w:proofErr w:type="gramEnd"/>
      <w:r>
        <w:rPr>
          <w:rFonts w:eastAsia="Calibri"/>
          <w:bCs/>
          <w:lang w:eastAsia="en-US"/>
        </w:rPr>
        <w:t xml:space="preserve"> and clinical reasoning skills.</w:t>
      </w:r>
    </w:p>
    <w:p w:rsidR="006D2620" w:rsidP="00451F42" w:rsidRDefault="006D2620" w14:paraId="08F017C0" w14:textId="77777777">
      <w:pPr>
        <w:numPr>
          <w:ilvl w:val="0"/>
          <w:numId w:val="26"/>
        </w:numPr>
        <w:rPr>
          <w:rFonts w:eastAsia="Calibri"/>
          <w:bCs/>
          <w:lang w:eastAsia="en-US"/>
        </w:rPr>
      </w:pPr>
      <w:r>
        <w:rPr>
          <w:rFonts w:eastAsia="Calibri"/>
          <w:bCs/>
          <w:lang w:eastAsia="en-US"/>
        </w:rPr>
        <w:lastRenderedPageBreak/>
        <w:t>A global experience that meets the above requirements serve as the capstone.  Student’s participating in a global experience will not be required to write a paper, in lieu of the paper the following requirements will apply:</w:t>
      </w:r>
    </w:p>
    <w:p w:rsidR="00451F42" w:rsidP="00451F42" w:rsidRDefault="00B732F8" w14:paraId="08F017C1" w14:textId="77777777">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 xml:space="preserve">global </w:t>
      </w:r>
      <w:proofErr w:type="gramStart"/>
      <w:r w:rsidR="006D2620">
        <w:rPr>
          <w:rFonts w:eastAsia="Calibri"/>
          <w:bCs/>
          <w:lang w:eastAsia="en-US"/>
        </w:rPr>
        <w:t>S</w:t>
      </w:r>
      <w:r>
        <w:rPr>
          <w:rFonts w:eastAsia="Calibri"/>
          <w:bCs/>
          <w:lang w:eastAsia="en-US"/>
        </w:rPr>
        <w:t xml:space="preserve">ervice </w:t>
      </w:r>
      <w:r w:rsidR="006D2620">
        <w:rPr>
          <w:rFonts w:eastAsia="Calibri"/>
          <w:bCs/>
          <w:lang w:eastAsia="en-US"/>
        </w:rPr>
        <w:t>L</w:t>
      </w:r>
      <w:r>
        <w:rPr>
          <w:rFonts w:eastAsia="Calibri"/>
          <w:bCs/>
          <w:lang w:eastAsia="en-US"/>
        </w:rPr>
        <w:t>earning</w:t>
      </w:r>
      <w:proofErr w:type="gramEnd"/>
      <w:r>
        <w:rPr>
          <w:rFonts w:eastAsia="Calibri"/>
          <w:bCs/>
          <w:lang w:eastAsia="en-US"/>
        </w:rPr>
        <w:t xml:space="preserve"> project and present to the instructor of N455.</w:t>
      </w:r>
    </w:p>
    <w:p w:rsidR="00B732F8" w:rsidP="00451F42" w:rsidRDefault="00B732F8" w14:paraId="08F017C2" w14:textId="77777777">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rsidR="006D2620" w:rsidP="00451F42" w:rsidRDefault="00B732F8" w14:paraId="08F017C3" w14:textId="55FACBF7">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rsidR="00B732F8" w:rsidP="00451F42" w:rsidRDefault="006D2620" w14:paraId="08F017C4" w14:textId="46140631">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rsidR="00E6089F" w:rsidP="00451F42" w:rsidRDefault="00E6089F" w14:paraId="08F017C5" w14:textId="77777777">
      <w:pPr>
        <w:numPr>
          <w:ilvl w:val="1"/>
          <w:numId w:val="26"/>
        </w:numPr>
        <w:rPr>
          <w:rFonts w:eastAsia="Calibri"/>
          <w:bCs/>
          <w:lang w:eastAsia="en-US"/>
        </w:rPr>
      </w:pPr>
      <w:r>
        <w:rPr>
          <w:rFonts w:eastAsia="Calibri"/>
          <w:bCs/>
          <w:lang w:eastAsia="en-US"/>
        </w:rPr>
        <w:t xml:space="preserve">The student must complete two reflection papers.  The first will </w:t>
      </w:r>
      <w:proofErr w:type="gramStart"/>
      <w:r>
        <w:rPr>
          <w:rFonts w:eastAsia="Calibri"/>
          <w:bCs/>
          <w:lang w:eastAsia="en-US"/>
        </w:rPr>
        <w:t>be a reflection of</w:t>
      </w:r>
      <w:proofErr w:type="gramEnd"/>
      <w:r>
        <w:rPr>
          <w:rFonts w:eastAsia="Calibri"/>
          <w:bCs/>
          <w:lang w:eastAsia="en-US"/>
        </w:rPr>
        <w:t xml:space="preserve"> the Global experience and how this experience met the outcomes of the RN to BSN program.  The second reflection will </w:t>
      </w:r>
      <w:proofErr w:type="gramStart"/>
      <w:r>
        <w:rPr>
          <w:rFonts w:eastAsia="Calibri"/>
          <w:bCs/>
          <w:lang w:eastAsia="en-US"/>
        </w:rPr>
        <w:t>be a reflection of</w:t>
      </w:r>
      <w:proofErr w:type="gramEnd"/>
      <w:r>
        <w:rPr>
          <w:rFonts w:eastAsia="Calibri"/>
          <w:bCs/>
          <w:lang w:eastAsia="en-US"/>
        </w:rPr>
        <w:t xml:space="preserve"> the entire program and how they met the program outcomes throughout the program.</w:t>
      </w:r>
    </w:p>
    <w:p w:rsidR="00E6089F" w:rsidP="00451F42" w:rsidRDefault="00E6089F" w14:paraId="08F017C6" w14:textId="77777777">
      <w:pPr>
        <w:numPr>
          <w:ilvl w:val="1"/>
          <w:numId w:val="26"/>
        </w:numPr>
        <w:rPr>
          <w:rFonts w:eastAsia="Calibri"/>
          <w:bCs/>
          <w:lang w:eastAsia="en-US"/>
        </w:rPr>
      </w:pPr>
      <w:r>
        <w:rPr>
          <w:rFonts w:eastAsia="Calibri"/>
          <w:bCs/>
          <w:lang w:eastAsia="en-US"/>
        </w:rPr>
        <w:t>The student must complete a final evaluation of the program and of the Global experience.</w:t>
      </w:r>
    </w:p>
    <w:p w:rsidR="00B732F8" w:rsidP="00B732F8" w:rsidRDefault="00B732F8" w14:paraId="08F017C7" w14:textId="77777777">
      <w:pPr>
        <w:rPr>
          <w:rFonts w:eastAsia="Calibri"/>
          <w:bCs/>
          <w:lang w:eastAsia="en-US"/>
        </w:rPr>
      </w:pPr>
    </w:p>
    <w:p w:rsidRPr="00B732F8" w:rsidR="00B732F8" w:rsidP="00B732F8" w:rsidRDefault="00B732F8" w14:paraId="08F017C8" w14:textId="77777777">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rsidR="00961429" w:rsidP="00EE6E0F" w:rsidRDefault="00961429" w14:paraId="08F017C9" w14:textId="77777777">
      <w:pPr>
        <w:rPr>
          <w:rFonts w:eastAsia="Calibri"/>
          <w:b/>
          <w:bCs/>
          <w:lang w:eastAsia="en-US"/>
        </w:rPr>
      </w:pPr>
    </w:p>
    <w:p w:rsidR="00961429" w:rsidP="00EE6E0F" w:rsidRDefault="00961429" w14:paraId="08F017CA" w14:textId="77777777">
      <w:pPr>
        <w:rPr>
          <w:rFonts w:eastAsia="Calibri"/>
          <w:b/>
          <w:bCs/>
          <w:lang w:eastAsia="en-US"/>
        </w:rPr>
      </w:pPr>
    </w:p>
    <w:p w:rsidR="00961429" w:rsidP="00EE6E0F" w:rsidRDefault="00961429" w14:paraId="08F017CB" w14:textId="77777777">
      <w:pPr>
        <w:rPr>
          <w:rFonts w:eastAsia="Calibri"/>
          <w:b/>
          <w:bCs/>
          <w:lang w:eastAsia="en-US"/>
        </w:rPr>
      </w:pPr>
    </w:p>
    <w:p w:rsidR="00961429" w:rsidP="00EE6E0F" w:rsidRDefault="00961429" w14:paraId="08F017CC" w14:textId="77777777">
      <w:pPr>
        <w:rPr>
          <w:rFonts w:eastAsia="Calibri"/>
          <w:b/>
          <w:bCs/>
          <w:lang w:eastAsia="en-US"/>
        </w:rPr>
      </w:pPr>
    </w:p>
    <w:p w:rsidR="00961429" w:rsidP="00EE6E0F" w:rsidRDefault="00961429" w14:paraId="08F017CD" w14:textId="77777777">
      <w:pPr>
        <w:rPr>
          <w:rFonts w:eastAsia="Calibri"/>
          <w:b/>
          <w:bCs/>
          <w:lang w:eastAsia="en-US"/>
        </w:rPr>
      </w:pPr>
    </w:p>
    <w:p w:rsidR="00961429" w:rsidP="00EE6E0F" w:rsidRDefault="00961429" w14:paraId="08F017CE" w14:textId="77777777">
      <w:pPr>
        <w:rPr>
          <w:rFonts w:eastAsia="Calibri"/>
          <w:b/>
          <w:bCs/>
          <w:lang w:eastAsia="en-US"/>
        </w:rPr>
      </w:pPr>
    </w:p>
    <w:p w:rsidR="00961429" w:rsidP="00EE6E0F" w:rsidRDefault="00961429" w14:paraId="08F017CF" w14:textId="77777777">
      <w:pPr>
        <w:rPr>
          <w:rFonts w:ascii="Times" w:hAnsi="Times" w:cs="Times"/>
          <w:lang w:eastAsia="zh-CN"/>
        </w:rPr>
      </w:pPr>
    </w:p>
    <w:p w:rsidRPr="003D21D0" w:rsidR="003D21D0" w:rsidP="00EE6E0F" w:rsidRDefault="003D21D0" w14:paraId="08F017D0" w14:textId="77777777">
      <w:pPr>
        <w:rPr>
          <w:rFonts w:ascii="Times" w:hAnsi="Times" w:cs="Times"/>
          <w:sz w:val="16"/>
          <w:szCs w:val="16"/>
          <w:lang w:eastAsia="zh-CN"/>
        </w:rPr>
      </w:pPr>
    </w:p>
    <w:sectPr w:rsidRPr="003D21D0" w:rsidR="003D21D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3in;height:3in" o:bullet="t" type="#_x0000_t75"/>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hAnsi="Arial" w:eastAsia="Times New Roman"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83D"/>
    <w:multiLevelType w:val="hybridMultilevel"/>
    <w:tmpl w:val="36BC507E"/>
    <w:lvl w:ilvl="0" w:tplc="CE96E372">
      <w:numFmt w:val="bullet"/>
      <w:lvlText w:val=""/>
      <w:lvlJc w:val="left"/>
      <w:pPr>
        <w:tabs>
          <w:tab w:val="num" w:pos="1680"/>
        </w:tabs>
        <w:ind w:left="1680" w:hanging="960"/>
      </w:pPr>
      <w:rPr>
        <w:rFonts w:hint="default" w:ascii="Symbol" w:hAnsi="Symbol" w:eastAsia="MS Mincho"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CBD16ED"/>
    <w:multiLevelType w:val="multilevel"/>
    <w:tmpl w:val="4E1C1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hint="default" w:ascii="Symbol" w:hAnsi="Symbol" w:eastAsia="MS Mincho" w:cs="Times New Roman"/>
      </w:rPr>
    </w:lvl>
    <w:lvl w:ilvl="1" w:tplc="713C6A64">
      <w:start w:val="1"/>
      <w:numFmt w:val="decimal"/>
      <w:lvlText w:val="%2."/>
      <w:lvlJc w:val="left"/>
      <w:pPr>
        <w:tabs>
          <w:tab w:val="num" w:pos="1800"/>
        </w:tabs>
        <w:ind w:left="1800" w:hanging="360"/>
      </w:pPr>
      <w:rPr>
        <w:rFonts w:ascii="Arial" w:hAnsi="Arial" w:eastAsia="Times New Roman" w:cs="Arial"/>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919FA"/>
    <w:multiLevelType w:val="multilevel"/>
    <w:tmpl w:val="69AE9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9"/>
  </w:num>
  <w:num w:numId="4">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5">
    <w:abstractNumId w:val="23"/>
  </w:num>
  <w:num w:numId="6">
    <w:abstractNumId w:val="12"/>
  </w:num>
  <w:num w:numId="7">
    <w:abstractNumId w:val="16"/>
  </w:num>
  <w:num w:numId="8">
    <w:abstractNumId w:val="14"/>
  </w:num>
  <w:num w:numId="9">
    <w:abstractNumId w:val="26"/>
  </w:num>
  <w:num w:numId="10">
    <w:abstractNumId w:val="4"/>
  </w:num>
  <w:num w:numId="11">
    <w:abstractNumId w:val="2"/>
  </w:num>
  <w:num w:numId="12">
    <w:abstractNumId w:val="11"/>
  </w:num>
  <w:num w:numId="13">
    <w:abstractNumId w:val="21"/>
  </w:num>
  <w:num w:numId="14">
    <w:abstractNumId w:val="10"/>
  </w:num>
  <w:num w:numId="15">
    <w:abstractNumId w:val="18"/>
  </w:num>
  <w:num w:numId="16">
    <w:abstractNumId w:val="8"/>
  </w:num>
  <w:num w:numId="17">
    <w:abstractNumId w:val="28"/>
  </w:num>
  <w:num w:numId="18">
    <w:abstractNumId w:val="27"/>
  </w:num>
  <w:num w:numId="19">
    <w:abstractNumId w:val="0"/>
  </w:num>
  <w:num w:numId="20">
    <w:abstractNumId w:val="5"/>
  </w:num>
  <w:num w:numId="21">
    <w:abstractNumId w:val="22"/>
  </w:num>
  <w:num w:numId="22">
    <w:abstractNumId w:val="3"/>
  </w:num>
  <w:num w:numId="23">
    <w:abstractNumId w:val="7"/>
  </w:num>
  <w:num w:numId="24">
    <w:abstractNumId w:val="25"/>
  </w:num>
  <w:num w:numId="25">
    <w:abstractNumId w:val="15"/>
  </w:num>
  <w:num w:numId="26">
    <w:abstractNumId w:val="20"/>
  </w:num>
  <w:num w:numId="27">
    <w:abstractNumId w:val="13"/>
  </w:num>
  <w:num w:numId="28">
    <w:abstractNumId w:val="19"/>
  </w:num>
  <w:num w:numId="2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14C72"/>
    <w:rsid w:val="00016916"/>
    <w:rsid w:val="000200FE"/>
    <w:rsid w:val="00022F43"/>
    <w:rsid w:val="00026263"/>
    <w:rsid w:val="00032EEC"/>
    <w:rsid w:val="00034CD0"/>
    <w:rsid w:val="00037308"/>
    <w:rsid w:val="000566E3"/>
    <w:rsid w:val="0005682D"/>
    <w:rsid w:val="000659E8"/>
    <w:rsid w:val="00072EE7"/>
    <w:rsid w:val="00093C5D"/>
    <w:rsid w:val="0009554E"/>
    <w:rsid w:val="00095E76"/>
    <w:rsid w:val="000A40C5"/>
    <w:rsid w:val="000A40F9"/>
    <w:rsid w:val="000A7619"/>
    <w:rsid w:val="000C1A40"/>
    <w:rsid w:val="000C2D59"/>
    <w:rsid w:val="000C75AC"/>
    <w:rsid w:val="000D6A9A"/>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4066A"/>
    <w:rsid w:val="003415A8"/>
    <w:rsid w:val="00346EE2"/>
    <w:rsid w:val="003523E2"/>
    <w:rsid w:val="00366CC7"/>
    <w:rsid w:val="00387ECB"/>
    <w:rsid w:val="00392E94"/>
    <w:rsid w:val="00393DF9"/>
    <w:rsid w:val="00394F2F"/>
    <w:rsid w:val="003A0E25"/>
    <w:rsid w:val="003A7402"/>
    <w:rsid w:val="003C6BDA"/>
    <w:rsid w:val="003C7EBA"/>
    <w:rsid w:val="003D086D"/>
    <w:rsid w:val="003D21D0"/>
    <w:rsid w:val="003E715A"/>
    <w:rsid w:val="00410EC7"/>
    <w:rsid w:val="004120DD"/>
    <w:rsid w:val="004211CF"/>
    <w:rsid w:val="004236FE"/>
    <w:rsid w:val="00431591"/>
    <w:rsid w:val="00434577"/>
    <w:rsid w:val="00436297"/>
    <w:rsid w:val="00437601"/>
    <w:rsid w:val="0044255F"/>
    <w:rsid w:val="00447AE3"/>
    <w:rsid w:val="00451A83"/>
    <w:rsid w:val="00451F42"/>
    <w:rsid w:val="00461AEA"/>
    <w:rsid w:val="00464A83"/>
    <w:rsid w:val="004654FA"/>
    <w:rsid w:val="004679E9"/>
    <w:rsid w:val="00471664"/>
    <w:rsid w:val="00483E27"/>
    <w:rsid w:val="00493234"/>
    <w:rsid w:val="0049554F"/>
    <w:rsid w:val="004978EE"/>
    <w:rsid w:val="004A1D21"/>
    <w:rsid w:val="004A6C3C"/>
    <w:rsid w:val="004A70B2"/>
    <w:rsid w:val="004B6174"/>
    <w:rsid w:val="004D25DC"/>
    <w:rsid w:val="004D3794"/>
    <w:rsid w:val="004D3E02"/>
    <w:rsid w:val="004F79E9"/>
    <w:rsid w:val="00516447"/>
    <w:rsid w:val="0052424B"/>
    <w:rsid w:val="005275DB"/>
    <w:rsid w:val="00527B4C"/>
    <w:rsid w:val="00533170"/>
    <w:rsid w:val="00545712"/>
    <w:rsid w:val="00547C08"/>
    <w:rsid w:val="005626B5"/>
    <w:rsid w:val="00565638"/>
    <w:rsid w:val="00574A7D"/>
    <w:rsid w:val="00574F10"/>
    <w:rsid w:val="005761EF"/>
    <w:rsid w:val="00577FED"/>
    <w:rsid w:val="0059006A"/>
    <w:rsid w:val="00596DBB"/>
    <w:rsid w:val="005A3C06"/>
    <w:rsid w:val="005C2B0E"/>
    <w:rsid w:val="005D576D"/>
    <w:rsid w:val="005E529D"/>
    <w:rsid w:val="005E639F"/>
    <w:rsid w:val="005F14DF"/>
    <w:rsid w:val="00603D6D"/>
    <w:rsid w:val="00617875"/>
    <w:rsid w:val="0062664C"/>
    <w:rsid w:val="0063001C"/>
    <w:rsid w:val="0063005D"/>
    <w:rsid w:val="006401E7"/>
    <w:rsid w:val="006561A8"/>
    <w:rsid w:val="00664FE2"/>
    <w:rsid w:val="00666BAE"/>
    <w:rsid w:val="0069253D"/>
    <w:rsid w:val="0069738B"/>
    <w:rsid w:val="00697C54"/>
    <w:rsid w:val="006A0470"/>
    <w:rsid w:val="006A339B"/>
    <w:rsid w:val="006A7209"/>
    <w:rsid w:val="006B5428"/>
    <w:rsid w:val="006D2620"/>
    <w:rsid w:val="006E2E9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805F09"/>
    <w:rsid w:val="00807DB4"/>
    <w:rsid w:val="00812180"/>
    <w:rsid w:val="008122D4"/>
    <w:rsid w:val="00820B9B"/>
    <w:rsid w:val="00847990"/>
    <w:rsid w:val="00862F84"/>
    <w:rsid w:val="00877B8A"/>
    <w:rsid w:val="008A141E"/>
    <w:rsid w:val="008D3C99"/>
    <w:rsid w:val="008D74B6"/>
    <w:rsid w:val="008E3FE9"/>
    <w:rsid w:val="008F3049"/>
    <w:rsid w:val="008F53F4"/>
    <w:rsid w:val="008F5DF5"/>
    <w:rsid w:val="00902546"/>
    <w:rsid w:val="0090425C"/>
    <w:rsid w:val="009053CF"/>
    <w:rsid w:val="00922272"/>
    <w:rsid w:val="00925C34"/>
    <w:rsid w:val="009328CD"/>
    <w:rsid w:val="009445A7"/>
    <w:rsid w:val="009547C3"/>
    <w:rsid w:val="00961429"/>
    <w:rsid w:val="00966B6D"/>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B14355"/>
    <w:rsid w:val="00B231C9"/>
    <w:rsid w:val="00B24FF0"/>
    <w:rsid w:val="00B318EE"/>
    <w:rsid w:val="00B439CD"/>
    <w:rsid w:val="00B50F1C"/>
    <w:rsid w:val="00B56536"/>
    <w:rsid w:val="00B63456"/>
    <w:rsid w:val="00B732F8"/>
    <w:rsid w:val="00B76687"/>
    <w:rsid w:val="00B8011A"/>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47F67"/>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414F8"/>
    <w:rsid w:val="00D51326"/>
    <w:rsid w:val="00D52707"/>
    <w:rsid w:val="00D5788C"/>
    <w:rsid w:val="00D6166C"/>
    <w:rsid w:val="00D747FD"/>
    <w:rsid w:val="00D7613C"/>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0240"/>
    <w:rsid w:val="00E534B9"/>
    <w:rsid w:val="00E5422A"/>
    <w:rsid w:val="00E5481D"/>
    <w:rsid w:val="00E55914"/>
    <w:rsid w:val="00E6089F"/>
    <w:rsid w:val="00E60A11"/>
    <w:rsid w:val="00E64ABB"/>
    <w:rsid w:val="00E6574E"/>
    <w:rsid w:val="00E80CFA"/>
    <w:rsid w:val="00E82839"/>
    <w:rsid w:val="00E90277"/>
    <w:rsid w:val="00E91F81"/>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50AAE"/>
    <w:rsid w:val="00F51D59"/>
    <w:rsid w:val="00F62907"/>
    <w:rsid w:val="00F76365"/>
    <w:rsid w:val="00F7687B"/>
    <w:rsid w:val="00F85EE4"/>
    <w:rsid w:val="00F9192F"/>
    <w:rsid w:val="00FA73A9"/>
    <w:rsid w:val="00FB380C"/>
    <w:rsid w:val="00FC0CD6"/>
    <w:rsid w:val="00FC66DE"/>
    <w:rsid w:val="00FE410C"/>
    <w:rsid w:val="00FF4556"/>
    <w:rsid w:val="05A11689"/>
    <w:rsid w:val="115187FC"/>
    <w:rsid w:val="13F0F325"/>
    <w:rsid w:val="1CC0D37E"/>
    <w:rsid w:val="2997372A"/>
    <w:rsid w:val="31DD9633"/>
    <w:rsid w:val="3581C569"/>
    <w:rsid w:val="4C95DDF2"/>
    <w:rsid w:val="5018C93D"/>
    <w:rsid w:val="5388D322"/>
    <w:rsid w:val="5581B019"/>
    <w:rsid w:val="6495CBE8"/>
    <w:rsid w:val="77AF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hAnsi="Cambria" w:eastAsia="Times New Roman"/>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20B9B"/>
    <w:rPr>
      <w:color w:val="0000FF"/>
      <w:u w:val="single"/>
    </w:rPr>
  </w:style>
  <w:style w:type="paragraph" w:styleId="indent2" w:customStyle="1">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hAnsi="Univers" w:eastAsia="Times New Roman"/>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0200FE"/>
    <w:rPr>
      <w:color w:val="800080"/>
      <w:u w:val="single"/>
    </w:rPr>
  </w:style>
  <w:style w:type="table" w:styleId="TableGrid1" w:customStyle="1">
    <w:name w:val="Table Grid1"/>
    <w:basedOn w:val="TableNormal"/>
    <w:next w:val="TableGrid"/>
    <w:uiPriority w:val="59"/>
    <w:rsid w:val="004F79E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5D576D"/>
    <w:pPr>
      <w:spacing w:after="200" w:line="276" w:lineRule="auto"/>
      <w:ind w:left="720"/>
      <w:contextualSpacing/>
    </w:pPr>
    <w:rPr>
      <w:rFonts w:ascii="Calibri" w:hAnsi="Calibri" w:eastAsia="Calibri"/>
      <w:sz w:val="22"/>
      <w:szCs w:val="22"/>
      <w:lang w:eastAsia="en-US"/>
    </w:rPr>
  </w:style>
  <w:style w:type="paragraph" w:styleId="Body1" w:customStyle="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styleId="BalloonTextChar" w:customStyle="1">
    <w:name w:val="Balloon Text Char"/>
    <w:link w:val="BalloonText"/>
    <w:rsid w:val="00DB16F4"/>
    <w:rPr>
      <w:rFonts w:ascii="Tahoma" w:hAnsi="Tahoma" w:cs="Tahoma"/>
      <w:sz w:val="16"/>
      <w:szCs w:val="16"/>
      <w:lang w:eastAsia="ja-JP"/>
    </w:rPr>
  </w:style>
  <w:style w:type="character" w:styleId="Heading1Char" w:customStyle="1">
    <w:name w:val="Heading 1 Char"/>
    <w:link w:val="Heading1"/>
    <w:rsid w:val="0059006A"/>
    <w:rPr>
      <w:rFonts w:ascii="Cambria" w:hAnsi="Cambria" w:eastAsia="Times New Roman" w:cs="Times New Roman"/>
      <w:b/>
      <w:bCs/>
      <w:kern w:val="32"/>
      <w:sz w:val="32"/>
      <w:szCs w:val="32"/>
      <w:lang w:eastAsia="ja-JP"/>
    </w:rPr>
  </w:style>
  <w:style w:type="paragraph" w:styleId="Default" w:customStyle="1">
    <w:name w:val="Default"/>
    <w:rsid w:val="00F9192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455</Number>
    <Section xmlns="409cf07c-705a-4568-bc2e-e1a7cd36a2d3" xsi:nil="true"/>
    <Calendar_x0020_Year xmlns="409cf07c-705a-4568-bc2e-e1a7cd36a2d3">2021</Calendar_x0020_Year>
    <Course_x0020_Name xmlns="409cf07c-705a-4568-bc2e-e1a7cd36a2d3">Concepts in Nursing Practice </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8B849E5B-B168-40C5-992C-421B6B458AAC}">
  <ds:schemaRefs>
    <ds:schemaRef ds:uri="http://schemas.microsoft.com/sharepoint/v3/contenttype/forms"/>
  </ds:schemaRefs>
</ds:datastoreItem>
</file>

<file path=customXml/itemProps2.xml><?xml version="1.0" encoding="utf-8"?>
<ds:datastoreItem xmlns:ds="http://schemas.openxmlformats.org/officeDocument/2006/customXml" ds:itemID="{C7FB06E9-A553-4AFA-8E29-F8E3D9F41E8D}"/>
</file>

<file path=customXml/itemProps3.xml><?xml version="1.0" encoding="utf-8"?>
<ds:datastoreItem xmlns:ds="http://schemas.openxmlformats.org/officeDocument/2006/customXml" ds:itemID="{DA1DE378-17B2-43CF-B2BF-ECA49A0B49DC}">
  <ds:schemaRefs>
    <ds:schemaRef ds:uri="http://schemas.microsoft.com/office/2006/metadata/properties"/>
    <ds:schemaRef ds:uri="http://schemas.microsoft.com/office/infopath/2007/PartnerControls"/>
    <ds:schemaRef ds:uri="1de16f99-a817-4747-8e3b-9f7a810c0d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6</cp:revision>
  <cp:lastPrinted>2018-04-09T17:41:00Z</cp:lastPrinted>
  <dcterms:created xsi:type="dcterms:W3CDTF">2021-06-01T12:55:00Z</dcterms:created>
  <dcterms:modified xsi:type="dcterms:W3CDTF">2021-08-27T21:15:01Z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